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utrition News"/>
        <w:tblDescription w:val="Nutrition News"/>
      </w:tblPr>
      <w:tblGrid>
        <w:gridCol w:w="9350"/>
      </w:tblGrid>
      <w:tr w:rsidR="006A2998" w14:paraId="5AB7ADED" w14:textId="77777777" w:rsidTr="00E35AC6">
        <w:trPr>
          <w:tblHeader/>
        </w:trPr>
        <w:tc>
          <w:tcPr>
            <w:tcW w:w="9350" w:type="dxa"/>
          </w:tcPr>
          <w:p w14:paraId="7A4F9944" w14:textId="77777777" w:rsidR="006A2998" w:rsidRPr="006A2998" w:rsidRDefault="006A2998" w:rsidP="006A2998">
            <w:pPr>
              <w:pStyle w:val="Title"/>
              <w:jc w:val="center"/>
              <w:rPr>
                <w:rFonts w:ascii="Arial" w:hAnsi="Arial" w:cs="Arial"/>
                <w:b/>
                <w:sz w:val="104"/>
                <w:szCs w:val="104"/>
              </w:rPr>
            </w:pPr>
            <w:r w:rsidRPr="006A2998">
              <w:rPr>
                <w:rFonts w:ascii="Arial" w:hAnsi="Arial" w:cs="Arial"/>
                <w:b/>
                <w:color w:val="92D050"/>
                <w:sz w:val="104"/>
                <w:szCs w:val="104"/>
              </w:rPr>
              <w:t>Nutrition News</w:t>
            </w:r>
          </w:p>
        </w:tc>
      </w:tr>
      <w:tr w:rsidR="005524D2" w14:paraId="1551BAE4" w14:textId="77777777" w:rsidTr="00E35AC6">
        <w:trPr>
          <w:tblHeader/>
        </w:trPr>
        <w:tc>
          <w:tcPr>
            <w:tcW w:w="9350" w:type="dxa"/>
          </w:tcPr>
          <w:p w14:paraId="53985069" w14:textId="77777777" w:rsidR="005524D2" w:rsidRPr="0058347E" w:rsidRDefault="005524D2" w:rsidP="00B71DD0">
            <w:pPr>
              <w:jc w:val="center"/>
              <w:rPr>
                <w:b/>
              </w:rPr>
            </w:pPr>
            <w:r w:rsidRPr="0058347E">
              <w:rPr>
                <w:b/>
              </w:rPr>
              <w:t xml:space="preserve">Southwest Region Monthly Nutrition Newsletter </w:t>
            </w:r>
            <w:r w:rsidR="00B71DD0">
              <w:rPr>
                <w:b/>
              </w:rPr>
              <w:t xml:space="preserve">December </w:t>
            </w:r>
            <w:r w:rsidRPr="0058347E">
              <w:rPr>
                <w:b/>
              </w:rPr>
              <w:t>2020</w:t>
            </w:r>
          </w:p>
        </w:tc>
      </w:tr>
    </w:tbl>
    <w:tbl>
      <w:tblPr>
        <w:tblStyle w:val="TableGrid"/>
        <w:tblpPr w:leftFromText="180" w:rightFromText="180" w:vertAnchor="text" w:horzAnchor="page" w:tblpX="381" w:tblpY="-26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utrition News"/>
        <w:tblDescription w:val="Nutrition News"/>
      </w:tblPr>
      <w:tblGrid>
        <w:gridCol w:w="1656"/>
      </w:tblGrid>
      <w:tr w:rsidR="004E7B08" w14:paraId="4C3C533A" w14:textId="77777777" w:rsidTr="00365121">
        <w:trPr>
          <w:tblHeader/>
        </w:trPr>
        <w:tc>
          <w:tcPr>
            <w:tcW w:w="1656" w:type="dxa"/>
          </w:tcPr>
          <w:p w14:paraId="7B7B8222" w14:textId="77777777" w:rsidR="004E7B08" w:rsidRDefault="004E7B08" w:rsidP="004E7B08">
            <w:r>
              <w:rPr>
                <w:noProof/>
              </w:rPr>
              <w:drawing>
                <wp:inline distT="0" distB="0" distL="0" distR="0" wp14:anchorId="2C7518CA" wp14:editId="2344B967">
                  <wp:extent cx="914400" cy="628650"/>
                  <wp:effectExtent l="0" t="0" r="0" b="0"/>
                  <wp:docPr id="8" name="Picture 8" descr="purple, green, and gold LSU AgCenter logo "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628650"/>
                          </a:xfrm>
                          <a:prstGeom prst="rect">
                            <a:avLst/>
                          </a:prstGeom>
                          <a:noFill/>
                        </pic:spPr>
                      </pic:pic>
                    </a:graphicData>
                  </a:graphic>
                </wp:inline>
              </w:drawing>
            </w:r>
          </w:p>
        </w:tc>
      </w:tr>
    </w:tbl>
    <w:p w14:paraId="4151C218" w14:textId="77777777" w:rsidR="006A2998" w:rsidRDefault="006A2998">
      <w:pPr>
        <w:framePr w:hSpace="180" w:wrap="around" w:vAnchor="text" w:hAnchor="margin" w:x="-905" w:y="197"/>
      </w:pPr>
    </w:p>
    <w:tbl>
      <w:tblPr>
        <w:tblStyle w:val="TableGrid"/>
        <w:tblpPr w:leftFromText="180" w:rightFromText="180" w:vertAnchor="text" w:horzAnchor="page" w:tblpX="721" w:tblpY="6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ection title"/>
        <w:tblDescription w:val="nutrition article"/>
      </w:tblPr>
      <w:tblGrid>
        <w:gridCol w:w="8005"/>
      </w:tblGrid>
      <w:tr w:rsidR="006A2998" w14:paraId="6E91A364" w14:textId="77777777" w:rsidTr="00CE2025">
        <w:trPr>
          <w:trHeight w:val="10520"/>
          <w:tblHeader/>
        </w:trPr>
        <w:tc>
          <w:tcPr>
            <w:tcW w:w="8005" w:type="dxa"/>
          </w:tcPr>
          <w:p w14:paraId="788FED61" w14:textId="77777777" w:rsidR="00CE2025" w:rsidRPr="00734DC4" w:rsidRDefault="006A2998" w:rsidP="00B71DD0">
            <w:pPr>
              <w:rPr>
                <w:rFonts w:ascii="Arial" w:hAnsi="Arial" w:cs="Arial"/>
              </w:rPr>
            </w:pPr>
            <w:r w:rsidRPr="004E7B08">
              <w:rPr>
                <w:rFonts w:ascii="Arial" w:hAnsi="Arial" w:cs="Arial"/>
                <w:b/>
                <w:sz w:val="40"/>
                <w:szCs w:val="40"/>
              </w:rPr>
              <w:t>Chew on This:</w:t>
            </w:r>
            <w:r w:rsidR="00EB7ACA">
              <w:rPr>
                <w:rFonts w:ascii="Arial" w:hAnsi="Arial" w:cs="Arial"/>
                <w:b/>
                <w:sz w:val="40"/>
                <w:szCs w:val="40"/>
              </w:rPr>
              <w:t xml:space="preserve"> </w:t>
            </w:r>
            <w:r w:rsidR="00B71DD0">
              <w:t xml:space="preserve"> </w:t>
            </w:r>
            <w:r w:rsidR="00B71DD0" w:rsidRPr="00B71DD0">
              <w:rPr>
                <w:rFonts w:ascii="Arial" w:hAnsi="Arial" w:cs="Arial"/>
                <w:b/>
                <w:color w:val="92D050"/>
                <w:sz w:val="40"/>
                <w:szCs w:val="40"/>
              </w:rPr>
              <w:t>Have a Healthful Holiday Season!</w:t>
            </w:r>
          </w:p>
          <w:p w14:paraId="44929A33" w14:textId="77777777" w:rsidR="00924ABA" w:rsidRDefault="00B71DD0" w:rsidP="007F239E">
            <w:pPr>
              <w:spacing w:line="276" w:lineRule="auto"/>
              <w:rPr>
                <w:rFonts w:ascii="Arial" w:hAnsi="Arial" w:cs="Arial"/>
                <w:b/>
                <w:sz w:val="40"/>
                <w:szCs w:val="40"/>
              </w:rPr>
            </w:pPr>
            <w:r w:rsidRPr="00924ABA">
              <w:rPr>
                <w:rFonts w:ascii="Arial" w:hAnsi="Arial" w:cs="Arial"/>
                <w:sz w:val="20"/>
                <w:szCs w:val="20"/>
              </w:rPr>
              <w:t>The holidays are here and are filled with fun family gatherings, traditions, and food! Unfortunately, this tends to be when it is the hardest to stick to your health goals. Being he</w:t>
            </w:r>
            <w:r w:rsidR="00387486">
              <w:rPr>
                <w:rFonts w:ascii="Arial" w:hAnsi="Arial" w:cs="Arial"/>
                <w:sz w:val="20"/>
                <w:szCs w:val="20"/>
              </w:rPr>
              <w:t xml:space="preserve">althy does not have to be hard by making </w:t>
            </w:r>
            <w:r w:rsidRPr="00924ABA">
              <w:rPr>
                <w:rFonts w:ascii="Arial" w:hAnsi="Arial" w:cs="Arial"/>
                <w:sz w:val="20"/>
                <w:szCs w:val="20"/>
              </w:rPr>
              <w:t xml:space="preserve">a few alterations to your holidays. Use this time to make your family’s favorite recipe a little bit healthier! Choose low-sodium canned vegetables in recipes, substitute applesauce for oil in your baked goods, and use reduced-fat cheeses in your meals. Pack your dinner table with produce by choosing sides that have fresh vegetables. Don’t forget to include different colors of vegetables and fruits on your table to get the most nutrients. If you’re not in charge of dinner, no problem! Eat a small snack before attending your holiday feast so you won’t be so tempted to overeat. Staying healthy also means avoiding food-borne illnesses. </w:t>
            </w:r>
            <w:r w:rsidR="00387486">
              <w:rPr>
                <w:rFonts w:ascii="Arial" w:hAnsi="Arial" w:cs="Arial"/>
                <w:sz w:val="20"/>
                <w:szCs w:val="20"/>
              </w:rPr>
              <w:t>Wash hands often, check</w:t>
            </w:r>
            <w:r w:rsidRPr="00924ABA">
              <w:rPr>
                <w:rFonts w:ascii="Arial" w:hAnsi="Arial" w:cs="Arial"/>
                <w:sz w:val="20"/>
                <w:szCs w:val="20"/>
              </w:rPr>
              <w:t xml:space="preserve"> the temperature of your cooked meals with a </w:t>
            </w:r>
            <w:r w:rsidR="00387486">
              <w:rPr>
                <w:rFonts w:ascii="Arial" w:hAnsi="Arial" w:cs="Arial"/>
                <w:sz w:val="20"/>
                <w:szCs w:val="20"/>
              </w:rPr>
              <w:t>food thermometer</w:t>
            </w:r>
            <w:r w:rsidR="007F239E">
              <w:rPr>
                <w:rFonts w:ascii="Arial" w:hAnsi="Arial" w:cs="Arial"/>
                <w:sz w:val="20"/>
                <w:szCs w:val="20"/>
              </w:rPr>
              <w:t>,</w:t>
            </w:r>
            <w:r w:rsidR="00387486">
              <w:rPr>
                <w:rFonts w:ascii="Arial" w:hAnsi="Arial" w:cs="Arial"/>
                <w:sz w:val="20"/>
                <w:szCs w:val="20"/>
              </w:rPr>
              <w:t xml:space="preserve"> and avoid</w:t>
            </w:r>
            <w:r w:rsidRPr="00924ABA">
              <w:rPr>
                <w:rFonts w:ascii="Arial" w:hAnsi="Arial" w:cs="Arial"/>
                <w:sz w:val="20"/>
                <w:szCs w:val="20"/>
              </w:rPr>
              <w:t xml:space="preserve"> cross-contamination. Choos</w:t>
            </w:r>
            <w:r w:rsidR="00A85AAB">
              <w:rPr>
                <w:rFonts w:ascii="Arial" w:hAnsi="Arial" w:cs="Arial"/>
                <w:sz w:val="20"/>
                <w:szCs w:val="20"/>
              </w:rPr>
              <w:t xml:space="preserve">e the holidays to make healthy </w:t>
            </w:r>
            <w:r w:rsidR="00A85AAB" w:rsidRPr="00A85AAB">
              <w:rPr>
                <w:rFonts w:ascii="Arial" w:hAnsi="Arial" w:cs="Arial"/>
                <w:sz w:val="20"/>
                <w:szCs w:val="20"/>
              </w:rPr>
              <w:t>habits</w:t>
            </w:r>
            <w:r w:rsidR="00A85AAB">
              <w:rPr>
                <w:rFonts w:ascii="Arial" w:hAnsi="Arial" w:cs="Arial"/>
                <w:sz w:val="20"/>
                <w:szCs w:val="20"/>
              </w:rPr>
              <w:t xml:space="preserve"> </w:t>
            </w:r>
            <w:r w:rsidRPr="00A85AAB">
              <w:rPr>
                <w:rFonts w:ascii="Arial" w:hAnsi="Arial" w:cs="Arial"/>
                <w:sz w:val="20"/>
                <w:szCs w:val="20"/>
              </w:rPr>
              <w:t>together as a family.</w:t>
            </w:r>
            <w:r w:rsidR="007F239E">
              <w:rPr>
                <w:rFonts w:ascii="Arial" w:hAnsi="Arial" w:cs="Arial"/>
                <w:b/>
                <w:sz w:val="40"/>
                <w:szCs w:val="40"/>
              </w:rPr>
              <w:t xml:space="preserve"> </w:t>
            </w:r>
          </w:p>
          <w:p w14:paraId="47326906" w14:textId="77777777" w:rsidR="00B71DD0" w:rsidRDefault="00B71DD0" w:rsidP="00B71DD0">
            <w:pPr>
              <w:rPr>
                <w:rFonts w:ascii="Arial" w:hAnsi="Arial" w:cs="Arial"/>
                <w:b/>
                <w:color w:val="92D050"/>
                <w:sz w:val="40"/>
                <w:szCs w:val="40"/>
              </w:rPr>
            </w:pPr>
            <w:r w:rsidRPr="004E7B08">
              <w:rPr>
                <w:rFonts w:ascii="Arial" w:hAnsi="Arial" w:cs="Arial"/>
                <w:b/>
                <w:sz w:val="40"/>
                <w:szCs w:val="40"/>
              </w:rPr>
              <w:t xml:space="preserve">Get Moving: </w:t>
            </w:r>
            <w:r w:rsidRPr="004E7B08">
              <w:rPr>
                <w:rFonts w:ascii="Arial" w:hAnsi="Arial" w:cs="Arial"/>
                <w:b/>
                <w:color w:val="92D050"/>
                <w:sz w:val="40"/>
                <w:szCs w:val="40"/>
              </w:rPr>
              <w:t>Go Play, Your Way!</w:t>
            </w:r>
          </w:p>
          <w:p w14:paraId="73F3E47E" w14:textId="77777777" w:rsidR="00734DC4" w:rsidRPr="00924ABA" w:rsidRDefault="00B71DD0" w:rsidP="00B71DD0">
            <w:pPr>
              <w:spacing w:line="360" w:lineRule="auto"/>
              <w:rPr>
                <w:rFonts w:ascii="Arial" w:hAnsi="Arial" w:cs="Arial"/>
                <w:sz w:val="20"/>
                <w:szCs w:val="20"/>
              </w:rPr>
            </w:pPr>
            <w:r w:rsidRPr="00924ABA">
              <w:rPr>
                <w:rFonts w:ascii="Arial" w:hAnsi="Arial" w:cs="Arial"/>
                <w:noProof/>
                <w:sz w:val="20"/>
                <w:szCs w:val="20"/>
              </w:rPr>
              <w:t xml:space="preserve">Getting some physical activity does not have to be hard, and despite what you may have heard, it does not have to cost an arm and a leg! Most adults should get at least 150 minutes of physical activity a week. Remember, doing something is better than nothing! Physical activity can mean a walk in the park or be up and moving with your kids. A good idea for people with dogs or children is to get into a routine of taking 10-minute walks before starting your day, maybe at lunch and/or an afternoon walk. This is already 20 minutes of physical activity a day! Stopping at the grocery store on your way home? If you feel safe, it is a great idea to park further away from the store to get your daily steps in! If you have access to a computer, smartphone, or smart TV, you can watch free workout and exercise videos to help you reach your physical activity goal by the end of the week. Working out doesn’t have to be expensive and should comfortably fit into your daily schedule.  </w:t>
            </w:r>
          </w:p>
        </w:tc>
      </w:tr>
    </w:tbl>
    <w:tbl>
      <w:tblPr>
        <w:tblStyle w:val="TableGrid"/>
        <w:tblpPr w:leftFromText="180" w:rightFromText="180" w:vertAnchor="text" w:horzAnchor="page" w:tblpX="8903" w:tblpY="689"/>
        <w:tblW w:w="0" w:type="auto"/>
        <w:tblBorders>
          <w:top w:val="single" w:sz="18" w:space="0" w:color="92D050"/>
          <w:bottom w:val="single" w:sz="18" w:space="0" w:color="92D050"/>
          <w:insideH w:val="none" w:sz="0" w:space="0" w:color="auto"/>
          <w:insideV w:val="none" w:sz="0" w:space="0" w:color="auto"/>
        </w:tblBorders>
        <w:tblLook w:val="04A0" w:firstRow="1" w:lastRow="0" w:firstColumn="1" w:lastColumn="0" w:noHBand="0" w:noVBand="1"/>
        <w:tblCaption w:val="section title"/>
        <w:tblDescription w:val="nutrition article"/>
      </w:tblPr>
      <w:tblGrid>
        <w:gridCol w:w="3145"/>
      </w:tblGrid>
      <w:tr w:rsidR="005524D2" w14:paraId="6ABB9956" w14:textId="77777777" w:rsidTr="00132A18">
        <w:trPr>
          <w:trHeight w:val="3604"/>
          <w:tblHeader/>
        </w:trPr>
        <w:tc>
          <w:tcPr>
            <w:tcW w:w="3145" w:type="dxa"/>
            <w:tcBorders>
              <w:left w:val="nil"/>
              <w:bottom w:val="single" w:sz="18" w:space="0" w:color="92D050"/>
              <w:right w:val="nil"/>
            </w:tcBorders>
          </w:tcPr>
          <w:p w14:paraId="643629A3" w14:textId="77777777" w:rsidR="001323B1" w:rsidRPr="00F10CE9" w:rsidRDefault="005524D2" w:rsidP="00132A18">
            <w:pPr>
              <w:jc w:val="center"/>
              <w:rPr>
                <w:rFonts w:ascii="Arial" w:hAnsi="Arial" w:cs="Arial"/>
                <w:b/>
                <w:color w:val="92D050"/>
              </w:rPr>
            </w:pPr>
            <w:r w:rsidRPr="00F10CE9">
              <w:rPr>
                <w:rFonts w:ascii="Arial" w:hAnsi="Arial" w:cs="Arial"/>
                <w:b/>
                <w:color w:val="92D050"/>
              </w:rPr>
              <w:t>Health Awareness</w:t>
            </w:r>
          </w:p>
          <w:p w14:paraId="0CE84B3A" w14:textId="77777777" w:rsidR="001323B1" w:rsidRPr="00493371" w:rsidRDefault="00B71DD0" w:rsidP="00132A18">
            <w:pPr>
              <w:jc w:val="center"/>
              <w:rPr>
                <w:rFonts w:ascii="Arial" w:hAnsi="Arial" w:cs="Arial"/>
                <w:b/>
                <w:i/>
              </w:rPr>
            </w:pPr>
            <w:r>
              <w:rPr>
                <w:rFonts w:ascii="Arial" w:hAnsi="Arial" w:cs="Arial"/>
                <w:b/>
                <w:i/>
              </w:rPr>
              <w:t>December</w:t>
            </w:r>
            <w:r w:rsidR="00734DC4">
              <w:rPr>
                <w:rFonts w:ascii="Arial" w:hAnsi="Arial" w:cs="Arial"/>
                <w:b/>
                <w:i/>
              </w:rPr>
              <w:t xml:space="preserve"> is </w:t>
            </w:r>
          </w:p>
          <w:p w14:paraId="469AB0F5" w14:textId="77777777" w:rsidR="00B71DD0" w:rsidRPr="00B71DD0" w:rsidRDefault="00B71DD0" w:rsidP="00132A18">
            <w:pPr>
              <w:spacing w:line="276" w:lineRule="auto"/>
              <w:jc w:val="center"/>
              <w:rPr>
                <w:rFonts w:ascii="Arial" w:hAnsi="Arial" w:cs="Arial"/>
              </w:rPr>
            </w:pPr>
            <w:r w:rsidRPr="00B71DD0">
              <w:rPr>
                <w:rFonts w:ascii="Arial" w:hAnsi="Arial" w:cs="Arial"/>
              </w:rPr>
              <w:t xml:space="preserve">Eat a Red Apple Day  1st </w:t>
            </w:r>
          </w:p>
          <w:p w14:paraId="37838C62" w14:textId="77777777" w:rsidR="00B71DD0" w:rsidRPr="00B71DD0" w:rsidRDefault="00B71DD0" w:rsidP="00132A18">
            <w:pPr>
              <w:spacing w:line="276" w:lineRule="auto"/>
              <w:jc w:val="center"/>
              <w:rPr>
                <w:rFonts w:ascii="Arial" w:hAnsi="Arial" w:cs="Arial"/>
              </w:rPr>
            </w:pPr>
            <w:r w:rsidRPr="00B71DD0">
              <w:rPr>
                <w:rFonts w:ascii="Arial" w:hAnsi="Arial" w:cs="Arial"/>
              </w:rPr>
              <w:t xml:space="preserve">Pie Day  1st </w:t>
            </w:r>
          </w:p>
          <w:p w14:paraId="4CAD5C39" w14:textId="77777777" w:rsidR="00B71DD0" w:rsidRDefault="00B71DD0" w:rsidP="00132A18">
            <w:pPr>
              <w:spacing w:line="276" w:lineRule="auto"/>
              <w:jc w:val="center"/>
              <w:rPr>
                <w:rFonts w:ascii="Arial" w:hAnsi="Arial" w:cs="Arial"/>
              </w:rPr>
            </w:pPr>
            <w:r w:rsidRPr="00B71DD0">
              <w:rPr>
                <w:rFonts w:ascii="Arial" w:hAnsi="Arial" w:cs="Arial"/>
              </w:rPr>
              <w:t xml:space="preserve">Microwave Oven Day 6th </w:t>
            </w:r>
          </w:p>
          <w:p w14:paraId="31B7E1A2" w14:textId="77777777" w:rsidR="00B71DD0" w:rsidRPr="00B71DD0" w:rsidRDefault="00B71DD0" w:rsidP="00132A18">
            <w:pPr>
              <w:spacing w:line="276" w:lineRule="auto"/>
              <w:jc w:val="center"/>
              <w:rPr>
                <w:rFonts w:ascii="Arial" w:hAnsi="Arial" w:cs="Arial"/>
              </w:rPr>
            </w:pPr>
            <w:r>
              <w:rPr>
                <w:rFonts w:ascii="Arial" w:hAnsi="Arial" w:cs="Arial"/>
              </w:rPr>
              <w:t>Ice Cream Day 13</w:t>
            </w:r>
            <w:r w:rsidRPr="00B71DD0">
              <w:rPr>
                <w:rFonts w:ascii="Arial" w:hAnsi="Arial" w:cs="Arial"/>
                <w:vertAlign w:val="superscript"/>
              </w:rPr>
              <w:t>th</w:t>
            </w:r>
            <w:r>
              <w:rPr>
                <w:rFonts w:ascii="Arial" w:hAnsi="Arial" w:cs="Arial"/>
              </w:rPr>
              <w:t xml:space="preserve"> </w:t>
            </w:r>
          </w:p>
          <w:p w14:paraId="7657BF0B" w14:textId="77777777" w:rsidR="00B71DD0" w:rsidRPr="00B71DD0" w:rsidRDefault="00B71DD0" w:rsidP="00132A18">
            <w:pPr>
              <w:spacing w:line="276" w:lineRule="auto"/>
              <w:jc w:val="center"/>
              <w:rPr>
                <w:rFonts w:ascii="Arial" w:hAnsi="Arial" w:cs="Arial"/>
              </w:rPr>
            </w:pPr>
            <w:r w:rsidRPr="00B71DD0">
              <w:rPr>
                <w:rFonts w:ascii="Arial" w:hAnsi="Arial" w:cs="Arial"/>
              </w:rPr>
              <w:t xml:space="preserve">Oatmeal Muffin Day  19th </w:t>
            </w:r>
          </w:p>
          <w:p w14:paraId="1F48F5DF" w14:textId="77777777" w:rsidR="00B71DD0" w:rsidRPr="00B71DD0" w:rsidRDefault="00B71DD0" w:rsidP="00132A18">
            <w:pPr>
              <w:spacing w:line="276" w:lineRule="auto"/>
              <w:jc w:val="center"/>
              <w:rPr>
                <w:rFonts w:ascii="Arial" w:hAnsi="Arial" w:cs="Arial"/>
              </w:rPr>
            </w:pPr>
            <w:r>
              <w:rPr>
                <w:rFonts w:ascii="Arial" w:hAnsi="Arial" w:cs="Arial"/>
              </w:rPr>
              <w:t>Handwashing Awareness Week  7th-13</w:t>
            </w:r>
            <w:r w:rsidRPr="00B71DD0">
              <w:rPr>
                <w:rFonts w:ascii="Arial" w:hAnsi="Arial" w:cs="Arial"/>
              </w:rPr>
              <w:t xml:space="preserve">th </w:t>
            </w:r>
          </w:p>
          <w:p w14:paraId="4D0D1CA4" w14:textId="77777777" w:rsidR="00B71DD0" w:rsidRPr="00B71DD0" w:rsidRDefault="00B71DD0" w:rsidP="00132A18">
            <w:pPr>
              <w:spacing w:line="276" w:lineRule="auto"/>
              <w:jc w:val="center"/>
              <w:rPr>
                <w:rFonts w:ascii="Arial" w:hAnsi="Arial" w:cs="Arial"/>
              </w:rPr>
            </w:pPr>
            <w:r w:rsidRPr="00B71DD0">
              <w:rPr>
                <w:rFonts w:ascii="Arial" w:hAnsi="Arial" w:cs="Arial"/>
              </w:rPr>
              <w:t>Pear Month</w:t>
            </w:r>
          </w:p>
          <w:p w14:paraId="0B109500" w14:textId="77777777" w:rsidR="00B71DD0" w:rsidRPr="00B71DD0" w:rsidRDefault="00B71DD0" w:rsidP="00132A18">
            <w:pPr>
              <w:spacing w:line="276" w:lineRule="auto"/>
              <w:jc w:val="center"/>
              <w:rPr>
                <w:rFonts w:ascii="Arial" w:hAnsi="Arial" w:cs="Arial"/>
              </w:rPr>
            </w:pPr>
            <w:r w:rsidRPr="00B71DD0">
              <w:rPr>
                <w:rFonts w:ascii="Arial" w:hAnsi="Arial" w:cs="Arial"/>
              </w:rPr>
              <w:t>Safe Toys and Gifts Month</w:t>
            </w:r>
          </w:p>
          <w:p w14:paraId="1630D72D" w14:textId="77777777" w:rsidR="00DC1EED" w:rsidRPr="00132A18" w:rsidRDefault="00B71DD0" w:rsidP="00132A18">
            <w:pPr>
              <w:jc w:val="center"/>
              <w:rPr>
                <w:rFonts w:ascii="Arial" w:hAnsi="Arial" w:cs="Arial"/>
              </w:rPr>
            </w:pPr>
            <w:r w:rsidRPr="00B71DD0">
              <w:rPr>
                <w:rFonts w:ascii="Arial" w:hAnsi="Arial" w:cs="Arial"/>
              </w:rPr>
              <w:t> </w:t>
            </w:r>
          </w:p>
        </w:tc>
      </w:tr>
    </w:tbl>
    <w:p w14:paraId="39F656BA" w14:textId="77777777" w:rsidR="005524D2" w:rsidRDefault="005524D2"/>
    <w:tbl>
      <w:tblPr>
        <w:tblStyle w:val="TableGrid"/>
        <w:tblpPr w:leftFromText="180" w:rightFromText="180" w:vertAnchor="page" w:horzAnchor="page" w:tblpX="9061" w:tblpY="7606"/>
        <w:tblW w:w="2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lth and wellness "/>
        <w:tblDescription w:val="health and wellness pictures"/>
      </w:tblPr>
      <w:tblGrid>
        <w:gridCol w:w="2796"/>
      </w:tblGrid>
      <w:tr w:rsidR="00512163" w14:paraId="0E8D2596" w14:textId="77777777" w:rsidTr="009C5C87">
        <w:trPr>
          <w:trHeight w:val="3024"/>
          <w:tblHeader/>
        </w:trPr>
        <w:tc>
          <w:tcPr>
            <w:tcW w:w="2796" w:type="dxa"/>
          </w:tcPr>
          <w:p w14:paraId="3A69F949" w14:textId="77777777" w:rsidR="00512163" w:rsidRDefault="00512163" w:rsidP="00512163">
            <w:r>
              <w:rPr>
                <w:noProof/>
              </w:rPr>
              <w:drawing>
                <wp:inline distT="0" distB="0" distL="0" distR="0" wp14:anchorId="1E896ADA" wp14:editId="18D4FD26">
                  <wp:extent cx="1638300" cy="1857375"/>
                  <wp:effectExtent l="0" t="0" r="0" b="9525"/>
                  <wp:docPr id="2" name="Picture 2" descr="fruits of different col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1857375"/>
                          </a:xfrm>
                          <a:prstGeom prst="rect">
                            <a:avLst/>
                          </a:prstGeom>
                          <a:noFill/>
                        </pic:spPr>
                      </pic:pic>
                    </a:graphicData>
                  </a:graphic>
                </wp:inline>
              </w:drawing>
            </w:r>
          </w:p>
        </w:tc>
      </w:tr>
      <w:tr w:rsidR="00512163" w14:paraId="6D87EDB8" w14:textId="77777777" w:rsidTr="009C5C87">
        <w:trPr>
          <w:trHeight w:val="1008"/>
          <w:tblHeader/>
        </w:trPr>
        <w:tc>
          <w:tcPr>
            <w:tcW w:w="2796" w:type="dxa"/>
          </w:tcPr>
          <w:p w14:paraId="57E7AA95" w14:textId="77777777" w:rsidR="00512163" w:rsidRDefault="00512163" w:rsidP="00512163">
            <w:pPr>
              <w:rPr>
                <w:noProof/>
              </w:rPr>
            </w:pPr>
            <w:r>
              <w:rPr>
                <w:noProof/>
              </w:rPr>
              <w:drawing>
                <wp:inline distT="0" distB="0" distL="0" distR="0" wp14:anchorId="3E004703" wp14:editId="2BB11E60">
                  <wp:extent cx="1581150" cy="581025"/>
                  <wp:effectExtent l="0" t="0" r="0" b="9525"/>
                  <wp:docPr id="4" name="Picture 4" descr="People playing sports " title="Physical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581025"/>
                          </a:xfrm>
                          <a:prstGeom prst="rect">
                            <a:avLst/>
                          </a:prstGeom>
                          <a:noFill/>
                        </pic:spPr>
                      </pic:pic>
                    </a:graphicData>
                  </a:graphic>
                </wp:inline>
              </w:drawing>
            </w:r>
          </w:p>
        </w:tc>
      </w:tr>
      <w:tr w:rsidR="00512163" w14:paraId="2781A5E0" w14:textId="77777777" w:rsidTr="009C5C87">
        <w:trPr>
          <w:trHeight w:val="1008"/>
          <w:tblHeader/>
        </w:trPr>
        <w:tc>
          <w:tcPr>
            <w:tcW w:w="2796" w:type="dxa"/>
          </w:tcPr>
          <w:p w14:paraId="12B792A6" w14:textId="77777777" w:rsidR="00512163" w:rsidRDefault="00512163" w:rsidP="00512163">
            <w:pPr>
              <w:rPr>
                <w:noProof/>
              </w:rPr>
            </w:pPr>
            <w:r>
              <w:rPr>
                <w:noProof/>
              </w:rPr>
              <w:drawing>
                <wp:inline distT="0" distB="0" distL="0" distR="0" wp14:anchorId="44E70C03" wp14:editId="6EC49F56">
                  <wp:extent cx="1543050" cy="1181100"/>
                  <wp:effectExtent l="0" t="0" r="0" b="0"/>
                  <wp:docPr id="6" name="Picture 6" descr="MyPlate five food groups " title="My Pl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181100"/>
                          </a:xfrm>
                          <a:prstGeom prst="rect">
                            <a:avLst/>
                          </a:prstGeom>
                          <a:noFill/>
                        </pic:spPr>
                      </pic:pic>
                    </a:graphicData>
                  </a:graphic>
                </wp:inline>
              </w:drawing>
            </w:r>
          </w:p>
        </w:tc>
      </w:tr>
    </w:tbl>
    <w:p w14:paraId="33C5455D" w14:textId="77777777" w:rsidR="00DC1EED" w:rsidRDefault="00592575" w:rsidP="00592575">
      <w:r>
        <w:br w:type="page"/>
      </w:r>
    </w:p>
    <w:tbl>
      <w:tblPr>
        <w:tblStyle w:val="TableGrid"/>
        <w:tblpPr w:leftFromText="180" w:rightFromText="180" w:vertAnchor="page" w:horzAnchor="page" w:tblpX="526" w:tblpY="871"/>
        <w:tblW w:w="1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ection title"/>
        <w:tblDescription w:val="article in nutrition continued "/>
      </w:tblPr>
      <w:tblGrid>
        <w:gridCol w:w="11271"/>
      </w:tblGrid>
      <w:tr w:rsidR="00F81EFD" w14:paraId="2F036668" w14:textId="77777777" w:rsidTr="00B71DD0">
        <w:trPr>
          <w:tblHeader/>
        </w:trPr>
        <w:tc>
          <w:tcPr>
            <w:tcW w:w="11271" w:type="dxa"/>
          </w:tcPr>
          <w:p w14:paraId="3202C319" w14:textId="77777777" w:rsidR="00F81EFD" w:rsidRDefault="00F81EFD" w:rsidP="00B71DD0"/>
        </w:tc>
      </w:tr>
    </w:tbl>
    <w:p w14:paraId="307C72D5" w14:textId="77777777" w:rsidR="00DC1EED" w:rsidRDefault="00DC1EED" w:rsidP="00EB7ACA"/>
    <w:tbl>
      <w:tblPr>
        <w:tblStyle w:val="TableGrid"/>
        <w:tblpPr w:leftFromText="180" w:rightFromText="180" w:vertAnchor="text" w:horzAnchor="page" w:tblpX="8366" w:tblpY="-4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arden section"/>
        <w:tblDescription w:val="garden section of newslwtter"/>
      </w:tblPr>
      <w:tblGrid>
        <w:gridCol w:w="3595"/>
      </w:tblGrid>
      <w:tr w:rsidR="00052061" w14:paraId="1D570176" w14:textId="77777777" w:rsidTr="009C5C87">
        <w:trPr>
          <w:tblHeader/>
        </w:trPr>
        <w:tc>
          <w:tcPr>
            <w:tcW w:w="3595" w:type="dxa"/>
          </w:tcPr>
          <w:p w14:paraId="314E210F" w14:textId="77777777" w:rsidR="00052061" w:rsidRDefault="00052061" w:rsidP="00EB7ACA">
            <w:r>
              <w:rPr>
                <w:noProof/>
              </w:rPr>
              <w:drawing>
                <wp:inline distT="0" distB="0" distL="0" distR="0" wp14:anchorId="082194B1" wp14:editId="0B51F3E4">
                  <wp:extent cx="2139950" cy="1042670"/>
                  <wp:effectExtent l="0" t="0" r="0" b="5080"/>
                  <wp:docPr id="11" name="Picture 11" descr="five garden tools behind grass" title="garden t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9950" cy="1042670"/>
                          </a:xfrm>
                          <a:prstGeom prst="rect">
                            <a:avLst/>
                          </a:prstGeom>
                          <a:noFill/>
                        </pic:spPr>
                      </pic:pic>
                    </a:graphicData>
                  </a:graphic>
                </wp:inline>
              </w:drawing>
            </w:r>
          </w:p>
        </w:tc>
      </w:tr>
    </w:tbl>
    <w:tbl>
      <w:tblPr>
        <w:tblStyle w:val="TableGrid"/>
        <w:tblpPr w:leftFromText="180" w:rightFromText="180" w:vertAnchor="page" w:horzAnchor="page" w:tblpX="349" w:tblpY="473"/>
        <w:tblOverlap w:val="never"/>
        <w:tblW w:w="7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arden section"/>
        <w:tblDescription w:val="garden section of newslwtter"/>
      </w:tblPr>
      <w:tblGrid>
        <w:gridCol w:w="7735"/>
      </w:tblGrid>
      <w:tr w:rsidR="002B6478" w14:paraId="49FB66AE" w14:textId="77777777" w:rsidTr="002B6478">
        <w:trPr>
          <w:trHeight w:val="1905"/>
          <w:tblHeader/>
        </w:trPr>
        <w:tc>
          <w:tcPr>
            <w:tcW w:w="7735" w:type="dxa"/>
          </w:tcPr>
          <w:p w14:paraId="2DDFCA82" w14:textId="77777777" w:rsidR="002B6478" w:rsidRDefault="002B6478" w:rsidP="002B6478">
            <w:pPr>
              <w:widowControl w:val="0"/>
              <w:spacing w:before="240" w:after="120" w:line="201" w:lineRule="auto"/>
              <w:outlineLvl w:val="0"/>
              <w:rPr>
                <w:rFonts w:ascii="Arial" w:eastAsia="Times New Roman" w:hAnsi="Arial" w:cs="Arial"/>
                <w:b/>
                <w:bCs/>
                <w:color w:val="6A9F15"/>
                <w:kern w:val="28"/>
                <w:sz w:val="40"/>
                <w:szCs w:val="40"/>
                <w14:cntxtAlts/>
              </w:rPr>
            </w:pPr>
            <w:r w:rsidRPr="00592575">
              <w:rPr>
                <w:rFonts w:ascii="Arial" w:eastAsia="Times New Roman" w:hAnsi="Arial" w:cs="Arial"/>
                <w:b/>
                <w:bCs/>
                <w:color w:val="1C1C1C"/>
                <w:kern w:val="28"/>
                <w:sz w:val="40"/>
                <w:szCs w:val="40"/>
                <w14:cntxtAlts/>
              </w:rPr>
              <w:t xml:space="preserve">Get Growing: </w:t>
            </w:r>
            <w:r w:rsidRPr="00592575">
              <w:rPr>
                <w:rFonts w:ascii="Arial" w:eastAsia="Times New Roman" w:hAnsi="Arial" w:cs="Arial"/>
                <w:b/>
                <w:bCs/>
                <w:color w:val="6A9F15"/>
                <w:kern w:val="28"/>
                <w:sz w:val="40"/>
                <w:szCs w:val="40"/>
                <w14:cntxtAlts/>
              </w:rPr>
              <w:t>Gardening</w:t>
            </w:r>
          </w:p>
          <w:p w14:paraId="7D68B15E" w14:textId="77777777" w:rsidR="00936994" w:rsidRPr="00BB674A" w:rsidRDefault="00936994" w:rsidP="00936994">
            <w:pPr>
              <w:pStyle w:val="NormalWeb"/>
              <w:spacing w:line="360" w:lineRule="auto"/>
              <w:rPr>
                <w:rFonts w:ascii="Arial" w:hAnsi="Arial" w:cs="Arial"/>
              </w:rPr>
            </w:pPr>
            <w:r w:rsidRPr="00BB674A">
              <w:rPr>
                <w:rFonts w:ascii="Arial" w:hAnsi="Arial" w:cs="Arial"/>
              </w:rPr>
              <w:t xml:space="preserve">Gardening provides health benefits beyond fresh food, such as improved mental health, increased exposure to Vitamin D, and moderate physical activity. Louisiana’s mild weather allows for year-round vegetable planting. Leafy vegetables, such as lettuce, swiss chard, broccoli, cauliflower, cabbage, </w:t>
            </w:r>
            <w:r>
              <w:rPr>
                <w:rFonts w:ascii="Arial" w:hAnsi="Arial" w:cs="Arial"/>
              </w:rPr>
              <w:t>Brussels</w:t>
            </w:r>
            <w:r w:rsidRPr="00BB674A">
              <w:rPr>
                <w:rFonts w:ascii="Arial" w:hAnsi="Arial" w:cs="Arial"/>
              </w:rPr>
              <w:t xml:space="preserve"> sprouts</w:t>
            </w:r>
            <w:r>
              <w:rPr>
                <w:rFonts w:ascii="Arial" w:hAnsi="Arial" w:cs="Arial"/>
              </w:rPr>
              <w:t>,</w:t>
            </w:r>
            <w:r w:rsidRPr="00BB674A">
              <w:rPr>
                <w:rFonts w:ascii="Arial" w:hAnsi="Arial" w:cs="Arial"/>
              </w:rPr>
              <w:t xml:space="preserve"> and carrots thrive in the co</w:t>
            </w:r>
            <w:r>
              <w:rPr>
                <w:rFonts w:ascii="Arial" w:hAnsi="Arial" w:cs="Arial"/>
              </w:rPr>
              <w:t>ld</w:t>
            </w:r>
            <w:r w:rsidRPr="00BB674A">
              <w:rPr>
                <w:rFonts w:ascii="Arial" w:hAnsi="Arial" w:cs="Arial"/>
              </w:rPr>
              <w:t>er, shadier months</w:t>
            </w:r>
            <w:r>
              <w:rPr>
                <w:rFonts w:ascii="Arial" w:hAnsi="Arial" w:cs="Arial"/>
              </w:rPr>
              <w:t>. These varieties</w:t>
            </w:r>
            <w:r w:rsidRPr="00BB674A">
              <w:rPr>
                <w:rFonts w:ascii="Arial" w:hAnsi="Arial" w:cs="Arial"/>
              </w:rPr>
              <w:t xml:space="preserve"> can be planted as late as mid-October. For successful winter gardening, plan ahead by determining the location and spacing of your garden. At least 6 hours of sunlight is preferred. Correct spacing between and within rows is </w:t>
            </w:r>
            <w:r>
              <w:rPr>
                <w:rFonts w:ascii="Arial" w:hAnsi="Arial" w:cs="Arial"/>
              </w:rPr>
              <w:t>critical</w:t>
            </w:r>
            <w:r w:rsidRPr="00BB674A">
              <w:rPr>
                <w:rFonts w:ascii="Arial" w:hAnsi="Arial" w:cs="Arial"/>
              </w:rPr>
              <w:t xml:space="preserve"> for proper growth, cultivation</w:t>
            </w:r>
            <w:r>
              <w:rPr>
                <w:rFonts w:ascii="Arial" w:hAnsi="Arial" w:cs="Arial"/>
              </w:rPr>
              <w:t>, and efficient space us</w:t>
            </w:r>
            <w:r w:rsidRPr="00BB674A">
              <w:rPr>
                <w:rFonts w:ascii="Arial" w:hAnsi="Arial" w:cs="Arial"/>
              </w:rPr>
              <w:t xml:space="preserve">e. In the home garden, you can space plants 4-6 feet apart. Alternatively, all winter crops can be grown in 2-gallon containers with manufactured soil. Most seeds should be planted two to three times </w:t>
            </w:r>
            <w:r>
              <w:rPr>
                <w:rFonts w:ascii="Arial" w:hAnsi="Arial" w:cs="Arial"/>
              </w:rPr>
              <w:t>their depth and width</w:t>
            </w:r>
            <w:r w:rsidRPr="00BB674A">
              <w:rPr>
                <w:rFonts w:ascii="Arial" w:hAnsi="Arial" w:cs="Arial"/>
              </w:rPr>
              <w:t>.</w:t>
            </w:r>
            <w:r w:rsidRPr="00BB674A">
              <w:rPr>
                <w:rFonts w:ascii="Arial" w:eastAsia="Times New Roman" w:hAnsi="Arial" w:cs="Arial"/>
                <w:color w:val="000000"/>
                <w:shd w:val="clear" w:color="auto" w:fill="FFFFFF"/>
              </w:rPr>
              <w:t xml:space="preserve"> </w:t>
            </w:r>
            <w:r w:rsidRPr="00BB674A">
              <w:rPr>
                <w:rFonts w:ascii="Arial" w:hAnsi="Arial" w:cs="Arial"/>
              </w:rPr>
              <w:t>Plants need 1-2</w:t>
            </w:r>
            <w:r>
              <w:rPr>
                <w:rFonts w:ascii="Arial" w:hAnsi="Arial" w:cs="Arial"/>
              </w:rPr>
              <w:t xml:space="preserve"> gallons of water per week. The water should reach </w:t>
            </w:r>
            <w:r w:rsidRPr="00BB674A">
              <w:rPr>
                <w:rFonts w:ascii="Arial" w:hAnsi="Arial" w:cs="Arial"/>
              </w:rPr>
              <w:t>deeper than just the surface soil. It’s best to water early in the day</w:t>
            </w:r>
            <w:r>
              <w:rPr>
                <w:rFonts w:ascii="Arial" w:hAnsi="Arial" w:cs="Arial"/>
              </w:rPr>
              <w:t>,</w:t>
            </w:r>
            <w:r w:rsidRPr="00BB674A">
              <w:rPr>
                <w:rFonts w:ascii="Arial" w:hAnsi="Arial" w:cs="Arial"/>
              </w:rPr>
              <w:t xml:space="preserve"> so the foliage</w:t>
            </w:r>
            <w:r>
              <w:rPr>
                <w:rFonts w:ascii="Arial" w:hAnsi="Arial" w:cs="Arial"/>
              </w:rPr>
              <w:t xml:space="preserve"> dries off by evening. When </w:t>
            </w:r>
            <w:r w:rsidRPr="00BB674A">
              <w:rPr>
                <w:rFonts w:ascii="Arial" w:hAnsi="Arial" w:cs="Arial"/>
              </w:rPr>
              <w:t>plants are watered at night, the foliage stays wet for a</w:t>
            </w:r>
            <w:r>
              <w:rPr>
                <w:rFonts w:ascii="Arial" w:hAnsi="Arial" w:cs="Arial"/>
              </w:rPr>
              <w:t>n extended</w:t>
            </w:r>
            <w:r w:rsidRPr="00BB674A">
              <w:rPr>
                <w:rFonts w:ascii="Arial" w:hAnsi="Arial" w:cs="Arial"/>
              </w:rPr>
              <w:t xml:space="preserve"> period</w:t>
            </w:r>
            <w:r>
              <w:rPr>
                <w:rFonts w:ascii="Arial" w:hAnsi="Arial" w:cs="Arial"/>
              </w:rPr>
              <w:t>,</w:t>
            </w:r>
            <w:r w:rsidRPr="00BB674A">
              <w:rPr>
                <w:rFonts w:ascii="Arial" w:hAnsi="Arial" w:cs="Arial"/>
              </w:rPr>
              <w:t xml:space="preserve"> and disease problems build up. For more information on gardening and specific planting instructions, please visit </w:t>
            </w:r>
            <w:hyperlink r:id="rId13" w:history="1">
              <w:r w:rsidR="000E39E9">
                <w:rPr>
                  <w:rStyle w:val="Hyperlink"/>
                  <w:rFonts w:ascii="Arial" w:hAnsi="Arial" w:cs="Arial"/>
                </w:rPr>
                <w:t xml:space="preserve">LSU </w:t>
              </w:r>
              <w:proofErr w:type="spellStart"/>
              <w:r w:rsidR="000E39E9">
                <w:rPr>
                  <w:rStyle w:val="Hyperlink"/>
                  <w:rFonts w:ascii="Arial" w:hAnsi="Arial" w:cs="Arial"/>
                </w:rPr>
                <w:t>AgCenter's</w:t>
              </w:r>
              <w:proofErr w:type="spellEnd"/>
              <w:r w:rsidR="000E39E9">
                <w:rPr>
                  <w:rStyle w:val="Hyperlink"/>
                  <w:rFonts w:ascii="Arial" w:hAnsi="Arial" w:cs="Arial"/>
                </w:rPr>
                <w:t xml:space="preserve"> Website </w:t>
              </w:r>
            </w:hyperlink>
            <w:r w:rsidRPr="00BB674A">
              <w:rPr>
                <w:rFonts w:ascii="Arial" w:hAnsi="Arial" w:cs="Arial"/>
              </w:rPr>
              <w:t xml:space="preserve">. </w:t>
            </w:r>
          </w:p>
          <w:p w14:paraId="346962AD" w14:textId="77777777" w:rsidR="002B6478" w:rsidRPr="00121204" w:rsidRDefault="002B6478" w:rsidP="00AB25B8">
            <w:pPr>
              <w:rPr>
                <w:rFonts w:ascii="Arial" w:hAnsi="Arial" w:cs="Arial"/>
              </w:rPr>
            </w:pPr>
          </w:p>
        </w:tc>
      </w:tr>
    </w:tbl>
    <w:tbl>
      <w:tblPr>
        <w:tblStyle w:val="TableGrid"/>
        <w:tblpPr w:leftFromText="180" w:rightFromText="180" w:vertAnchor="text" w:horzAnchor="page" w:tblpX="8508" w:tblpY="-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arden section"/>
        <w:tblDescription w:val="garden section of newslwtter"/>
      </w:tblPr>
      <w:tblGrid>
        <w:gridCol w:w="1872"/>
        <w:gridCol w:w="1867"/>
      </w:tblGrid>
      <w:tr w:rsidR="00B71DD0" w14:paraId="2488AF43" w14:textId="77777777" w:rsidTr="00B71DD0">
        <w:trPr>
          <w:tblHeader/>
        </w:trPr>
        <w:tc>
          <w:tcPr>
            <w:tcW w:w="1872" w:type="dxa"/>
          </w:tcPr>
          <w:p w14:paraId="4C9F0743" w14:textId="77777777" w:rsidR="00B71DD0" w:rsidRPr="00F571D4" w:rsidRDefault="00B71DD0" w:rsidP="00B71DD0">
            <w:pPr>
              <w:rPr>
                <w:b/>
                <w:noProof/>
                <w:sz w:val="20"/>
                <w:szCs w:val="20"/>
              </w:rPr>
            </w:pPr>
            <w:r w:rsidRPr="00F571D4">
              <w:rPr>
                <w:b/>
                <w:noProof/>
                <w:sz w:val="20"/>
                <w:szCs w:val="20"/>
              </w:rPr>
              <w:t>What to plant now</w:t>
            </w:r>
          </w:p>
        </w:tc>
        <w:tc>
          <w:tcPr>
            <w:tcW w:w="1867" w:type="dxa"/>
          </w:tcPr>
          <w:p w14:paraId="0BE67E51" w14:textId="77777777" w:rsidR="00B71DD0" w:rsidRPr="00F571D4" w:rsidRDefault="00B71DD0" w:rsidP="00B71DD0">
            <w:pPr>
              <w:rPr>
                <w:b/>
                <w:noProof/>
                <w:sz w:val="20"/>
                <w:szCs w:val="20"/>
              </w:rPr>
            </w:pPr>
            <w:r w:rsidRPr="00F571D4">
              <w:rPr>
                <w:b/>
                <w:noProof/>
                <w:sz w:val="20"/>
                <w:szCs w:val="20"/>
              </w:rPr>
              <w:t xml:space="preserve">Days until harvest </w:t>
            </w:r>
          </w:p>
        </w:tc>
      </w:tr>
      <w:tr w:rsidR="00B71DD0" w14:paraId="15DA85CB" w14:textId="77777777" w:rsidTr="00B71DD0">
        <w:tc>
          <w:tcPr>
            <w:tcW w:w="1872" w:type="dxa"/>
          </w:tcPr>
          <w:p w14:paraId="2AB85BE8" w14:textId="77777777" w:rsidR="00B71DD0" w:rsidRPr="00FB4B89" w:rsidRDefault="00B71DD0" w:rsidP="00B71DD0">
            <w:r w:rsidRPr="00FB4B89">
              <w:t>Onions</w:t>
            </w:r>
          </w:p>
        </w:tc>
        <w:tc>
          <w:tcPr>
            <w:tcW w:w="1867" w:type="dxa"/>
          </w:tcPr>
          <w:p w14:paraId="7DAAA074" w14:textId="77777777" w:rsidR="00B71DD0" w:rsidRPr="00D2222B" w:rsidRDefault="00B71DD0" w:rsidP="00B71DD0">
            <w:r w:rsidRPr="00D2222B">
              <w:t>120-150</w:t>
            </w:r>
          </w:p>
        </w:tc>
      </w:tr>
      <w:tr w:rsidR="00B71DD0" w14:paraId="0DCB5A8A" w14:textId="77777777" w:rsidTr="00B71DD0">
        <w:tc>
          <w:tcPr>
            <w:tcW w:w="1872" w:type="dxa"/>
          </w:tcPr>
          <w:p w14:paraId="7B4B75C3" w14:textId="77777777" w:rsidR="00B71DD0" w:rsidRPr="00FB4B89" w:rsidRDefault="00B71DD0" w:rsidP="00B71DD0">
            <w:r w:rsidRPr="00FB4B89">
              <w:t>Shallots</w:t>
            </w:r>
          </w:p>
        </w:tc>
        <w:tc>
          <w:tcPr>
            <w:tcW w:w="1867" w:type="dxa"/>
          </w:tcPr>
          <w:p w14:paraId="18F1C2D0" w14:textId="77777777" w:rsidR="00B71DD0" w:rsidRPr="00D2222B" w:rsidRDefault="00B71DD0" w:rsidP="00B71DD0">
            <w:r w:rsidRPr="00D2222B">
              <w:t> 50</w:t>
            </w:r>
          </w:p>
        </w:tc>
      </w:tr>
      <w:tr w:rsidR="00B71DD0" w14:paraId="15EA0CDB" w14:textId="77777777" w:rsidTr="00B71DD0">
        <w:tc>
          <w:tcPr>
            <w:tcW w:w="1872" w:type="dxa"/>
          </w:tcPr>
          <w:p w14:paraId="4D5D23B8" w14:textId="77777777" w:rsidR="00B71DD0" w:rsidRPr="00FB4B89" w:rsidRDefault="00B71DD0" w:rsidP="00B71DD0">
            <w:r w:rsidRPr="00FB4B89">
              <w:t>Spinach</w:t>
            </w:r>
          </w:p>
        </w:tc>
        <w:tc>
          <w:tcPr>
            <w:tcW w:w="1867" w:type="dxa"/>
          </w:tcPr>
          <w:p w14:paraId="09301D8B" w14:textId="77777777" w:rsidR="00B71DD0" w:rsidRPr="00D2222B" w:rsidRDefault="00B71DD0" w:rsidP="00B71DD0">
            <w:r w:rsidRPr="00D2222B">
              <w:t> 35-45</w:t>
            </w:r>
          </w:p>
        </w:tc>
      </w:tr>
      <w:tr w:rsidR="00B71DD0" w14:paraId="14D7DD50" w14:textId="77777777" w:rsidTr="00B71DD0">
        <w:tc>
          <w:tcPr>
            <w:tcW w:w="1872" w:type="dxa"/>
          </w:tcPr>
          <w:p w14:paraId="4EFBD93E" w14:textId="77777777" w:rsidR="00B71DD0" w:rsidRPr="00FB4B89" w:rsidRDefault="00B71DD0" w:rsidP="00B71DD0">
            <w:r w:rsidRPr="00FB4B89">
              <w:t>English peas</w:t>
            </w:r>
          </w:p>
        </w:tc>
        <w:tc>
          <w:tcPr>
            <w:tcW w:w="1867" w:type="dxa"/>
          </w:tcPr>
          <w:p w14:paraId="2EC9F565" w14:textId="77777777" w:rsidR="00B71DD0" w:rsidRPr="00D2222B" w:rsidRDefault="00B71DD0" w:rsidP="00B71DD0">
            <w:r w:rsidRPr="00D2222B">
              <w:t> 60-70</w:t>
            </w:r>
          </w:p>
        </w:tc>
      </w:tr>
      <w:tr w:rsidR="00B71DD0" w14:paraId="4960B811" w14:textId="77777777" w:rsidTr="00B71DD0">
        <w:tc>
          <w:tcPr>
            <w:tcW w:w="1872" w:type="dxa"/>
          </w:tcPr>
          <w:p w14:paraId="385213B0" w14:textId="77777777" w:rsidR="00B71DD0" w:rsidRDefault="00B71DD0" w:rsidP="00B71DD0">
            <w:r w:rsidRPr="00FB4B89">
              <w:t>Turnips</w:t>
            </w:r>
          </w:p>
        </w:tc>
        <w:tc>
          <w:tcPr>
            <w:tcW w:w="1867" w:type="dxa"/>
          </w:tcPr>
          <w:p w14:paraId="3FCA27AC" w14:textId="77777777" w:rsidR="00B71DD0" w:rsidRDefault="00B71DD0" w:rsidP="00B71DD0">
            <w:r w:rsidRPr="00D2222B">
              <w:t> 40-50</w:t>
            </w:r>
          </w:p>
        </w:tc>
      </w:tr>
    </w:tbl>
    <w:tbl>
      <w:tblPr>
        <w:tblStyle w:val="TableGrid"/>
        <w:tblpPr w:leftFromText="180" w:rightFromText="180" w:vertAnchor="text" w:horzAnchor="margin" w:tblpXSpec="center" w:tblpY="4869"/>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arden section"/>
        <w:tblDescription w:val="garden section of newslwtter"/>
      </w:tblPr>
      <w:tblGrid>
        <w:gridCol w:w="11335"/>
      </w:tblGrid>
      <w:tr w:rsidR="00B71DD0" w14:paraId="2E907CA1" w14:textId="77777777" w:rsidTr="00924ABA">
        <w:trPr>
          <w:trHeight w:val="2060"/>
          <w:tblHeader/>
        </w:trPr>
        <w:tc>
          <w:tcPr>
            <w:tcW w:w="11335" w:type="dxa"/>
            <w:vAlign w:val="center"/>
          </w:tcPr>
          <w:p w14:paraId="1E824210" w14:textId="77777777" w:rsidR="00B71DD0" w:rsidRDefault="00B71DD0" w:rsidP="00924ABA">
            <w:pPr>
              <w:widowControl w:val="0"/>
              <w:spacing w:after="200" w:line="300" w:lineRule="auto"/>
              <w:jc w:val="center"/>
              <w:rPr>
                <w:rFonts w:ascii="Arial" w:eastAsia="Times New Roman" w:hAnsi="Arial" w:cs="Arial"/>
                <w:b/>
                <w:bCs/>
                <w:color w:val="111111"/>
                <w:kern w:val="28"/>
                <w:sz w:val="40"/>
                <w:szCs w:val="40"/>
                <w14:cntxtAlts/>
              </w:rPr>
            </w:pPr>
            <w:r w:rsidRPr="00B20481">
              <w:rPr>
                <w:rFonts w:ascii="Arial" w:eastAsia="Times New Roman" w:hAnsi="Arial" w:cs="Arial"/>
                <w:b/>
                <w:bCs/>
                <w:color w:val="111111"/>
                <w:kern w:val="28"/>
                <w:sz w:val="40"/>
                <w:szCs w:val="40"/>
                <w14:cntxtAlts/>
              </w:rPr>
              <w:t>Healthy Communities Showcase</w:t>
            </w:r>
          </w:p>
          <w:p w14:paraId="062D2A25" w14:textId="77777777" w:rsidR="00B71DD0" w:rsidRDefault="00B71DD0" w:rsidP="00924ABA">
            <w:pPr>
              <w:widowControl w:val="0"/>
              <w:spacing w:after="200" w:line="300" w:lineRule="auto"/>
              <w:jc w:val="center"/>
              <w:rPr>
                <w:rFonts w:ascii="Arial" w:eastAsia="Times New Roman" w:hAnsi="Arial" w:cs="Arial"/>
                <w:bCs/>
                <w:color w:val="111111"/>
                <w:kern w:val="28"/>
                <w:sz w:val="20"/>
                <w:szCs w:val="20"/>
                <w14:cntxtAlts/>
              </w:rPr>
            </w:pPr>
            <w:r w:rsidRPr="00084306">
              <w:rPr>
                <w:rFonts w:ascii="Arial" w:eastAsia="Times New Roman" w:hAnsi="Arial" w:cs="Arial"/>
                <w:bCs/>
                <w:color w:val="111111"/>
                <w:kern w:val="28"/>
                <w:sz w:val="20"/>
                <w:szCs w:val="20"/>
                <w14:cntxtAlts/>
              </w:rPr>
              <w:t>To learn more about Healthy Communities in your parish</w:t>
            </w:r>
            <w:r>
              <w:rPr>
                <w:rFonts w:ascii="Arial" w:eastAsia="Times New Roman" w:hAnsi="Arial" w:cs="Arial"/>
                <w:bCs/>
                <w:color w:val="111111"/>
                <w:kern w:val="28"/>
                <w:sz w:val="20"/>
                <w:szCs w:val="20"/>
                <w14:cntxtAlts/>
              </w:rPr>
              <w:t>,</w:t>
            </w:r>
            <w:r w:rsidRPr="00084306">
              <w:rPr>
                <w:rFonts w:ascii="Arial" w:eastAsia="Times New Roman" w:hAnsi="Arial" w:cs="Arial"/>
                <w:bCs/>
                <w:color w:val="111111"/>
                <w:kern w:val="28"/>
                <w:sz w:val="20"/>
                <w:szCs w:val="20"/>
                <w14:cntxtAlts/>
              </w:rPr>
              <w:t xml:space="preserve"> please contact your local extension office.</w:t>
            </w:r>
          </w:p>
          <w:p w14:paraId="0DB6881D" w14:textId="77777777" w:rsidR="00B71DD0" w:rsidRPr="00084306" w:rsidRDefault="00B71DD0" w:rsidP="00924ABA">
            <w:pPr>
              <w:widowControl w:val="0"/>
              <w:spacing w:after="200" w:line="300" w:lineRule="auto"/>
              <w:jc w:val="center"/>
              <w:rPr>
                <w:rFonts w:ascii="Arial" w:eastAsia="Times New Roman" w:hAnsi="Arial" w:cs="Arial"/>
                <w:bCs/>
                <w:color w:val="111111"/>
                <w:kern w:val="28"/>
                <w:sz w:val="20"/>
                <w:szCs w:val="20"/>
                <w14:cntxtAlts/>
              </w:rPr>
            </w:pPr>
            <w:r>
              <w:rPr>
                <w:rFonts w:ascii="Arial" w:eastAsia="Times New Roman" w:hAnsi="Arial" w:cs="Arial"/>
                <w:bCs/>
                <w:noProof/>
                <w:color w:val="111111"/>
                <w:kern w:val="28"/>
                <w:sz w:val="20"/>
                <w:szCs w:val="20"/>
                <w14:cntxtAlts/>
              </w:rPr>
              <w:drawing>
                <wp:inline distT="0" distB="0" distL="0" distR="0" wp14:anchorId="62061E09" wp14:editId="1FBB1F8E">
                  <wp:extent cx="1352550" cy="723900"/>
                  <wp:effectExtent l="0" t="0" r="0" b="0"/>
                  <wp:docPr id="5" name="Picture 5" descr="green Healthy Communities logo with red apple" title="Healthy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2550" cy="723900"/>
                          </a:xfrm>
                          <a:prstGeom prst="rect">
                            <a:avLst/>
                          </a:prstGeom>
                          <a:noFill/>
                        </pic:spPr>
                      </pic:pic>
                    </a:graphicData>
                  </a:graphic>
                </wp:inline>
              </w:drawing>
            </w:r>
          </w:p>
        </w:tc>
      </w:tr>
    </w:tbl>
    <w:tbl>
      <w:tblPr>
        <w:tblStyle w:val="TableGrid"/>
        <w:tblW w:w="10172" w:type="dxa"/>
        <w:tblInd w:w="-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garden section"/>
        <w:tblDescription w:val="garden section of newslwtter"/>
      </w:tblPr>
      <w:tblGrid>
        <w:gridCol w:w="10172"/>
      </w:tblGrid>
      <w:tr w:rsidR="00924ABA" w14:paraId="74A69CF6" w14:textId="77777777" w:rsidTr="00B82787">
        <w:trPr>
          <w:trHeight w:val="2285"/>
          <w:tblHeader/>
        </w:trPr>
        <w:tc>
          <w:tcPr>
            <w:tcW w:w="10172" w:type="dxa"/>
          </w:tcPr>
          <w:p w14:paraId="7809F9E3" w14:textId="77777777" w:rsidR="00924ABA" w:rsidRPr="00783B08" w:rsidRDefault="00924ABA" w:rsidP="00924ABA">
            <w:pPr>
              <w:pStyle w:val="ListParagraph"/>
              <w:ind w:left="360"/>
              <w:jc w:val="left"/>
              <w:rPr>
                <w:rFonts w:ascii="Arial" w:hAnsi="Arial" w:cs="Arial"/>
                <w:b/>
                <w:sz w:val="28"/>
                <w:szCs w:val="28"/>
              </w:rPr>
            </w:pPr>
            <w:r w:rsidRPr="00783B08">
              <w:rPr>
                <w:rFonts w:ascii="Arial" w:hAnsi="Arial" w:cs="Arial"/>
                <w:b/>
                <w:sz w:val="28"/>
                <w:szCs w:val="28"/>
              </w:rPr>
              <w:t xml:space="preserve">Holiday Food Safety Tips </w:t>
            </w:r>
          </w:p>
          <w:p w14:paraId="31C46BA8" w14:textId="77777777" w:rsidR="00924ABA" w:rsidRPr="00783B08" w:rsidRDefault="00924ABA" w:rsidP="00EB7ACA">
            <w:pPr>
              <w:pStyle w:val="ListParagraph"/>
              <w:numPr>
                <w:ilvl w:val="0"/>
                <w:numId w:val="5"/>
              </w:numPr>
              <w:jc w:val="left"/>
              <w:rPr>
                <w:rFonts w:ascii="Arial" w:hAnsi="Arial" w:cs="Arial"/>
                <w:sz w:val="20"/>
                <w:szCs w:val="20"/>
              </w:rPr>
            </w:pPr>
            <w:r w:rsidRPr="00783B08">
              <w:rPr>
                <w:rFonts w:ascii="Arial" w:hAnsi="Arial" w:cs="Arial"/>
                <w:sz w:val="20"/>
                <w:szCs w:val="20"/>
              </w:rPr>
              <w:t>Wash your hands for 20 seconds before, during, and after cooking</w:t>
            </w:r>
            <w:r w:rsidR="00387486" w:rsidRPr="00783B08">
              <w:rPr>
                <w:rFonts w:ascii="Arial" w:hAnsi="Arial" w:cs="Arial"/>
                <w:sz w:val="20"/>
                <w:szCs w:val="20"/>
              </w:rPr>
              <w:t>.</w:t>
            </w:r>
            <w:r w:rsidRPr="00783B08">
              <w:rPr>
                <w:rFonts w:ascii="Arial" w:hAnsi="Arial" w:cs="Arial"/>
                <w:sz w:val="20"/>
                <w:szCs w:val="20"/>
              </w:rPr>
              <w:t xml:space="preserve"> </w:t>
            </w:r>
          </w:p>
          <w:p w14:paraId="5762DEFA" w14:textId="77777777" w:rsidR="00924ABA" w:rsidRPr="00783B08" w:rsidRDefault="00924ABA" w:rsidP="00924ABA">
            <w:pPr>
              <w:pStyle w:val="ListParagraph"/>
              <w:numPr>
                <w:ilvl w:val="0"/>
                <w:numId w:val="5"/>
              </w:numPr>
              <w:jc w:val="left"/>
              <w:rPr>
                <w:rFonts w:ascii="Arial" w:hAnsi="Arial" w:cs="Arial"/>
                <w:sz w:val="20"/>
                <w:szCs w:val="20"/>
              </w:rPr>
            </w:pPr>
            <w:r w:rsidRPr="00783B08">
              <w:rPr>
                <w:rFonts w:ascii="Arial" w:hAnsi="Arial" w:cs="Arial"/>
                <w:sz w:val="20"/>
                <w:szCs w:val="20"/>
              </w:rPr>
              <w:t>Use a food thermometer to ensure that food is cooked thoroughly</w:t>
            </w:r>
            <w:r w:rsidR="00387486" w:rsidRPr="00783B08">
              <w:rPr>
                <w:rFonts w:ascii="Arial" w:hAnsi="Arial" w:cs="Arial"/>
                <w:sz w:val="20"/>
                <w:szCs w:val="20"/>
              </w:rPr>
              <w:t>.</w:t>
            </w:r>
          </w:p>
          <w:p w14:paraId="0710F996" w14:textId="77777777" w:rsidR="00924ABA" w:rsidRPr="00783B08" w:rsidRDefault="00924ABA" w:rsidP="00924ABA">
            <w:pPr>
              <w:pStyle w:val="ListParagraph"/>
              <w:numPr>
                <w:ilvl w:val="0"/>
                <w:numId w:val="5"/>
              </w:numPr>
              <w:jc w:val="left"/>
              <w:rPr>
                <w:rFonts w:ascii="Arial" w:hAnsi="Arial" w:cs="Arial"/>
                <w:sz w:val="20"/>
                <w:szCs w:val="20"/>
              </w:rPr>
            </w:pPr>
            <w:r w:rsidRPr="00783B08">
              <w:rPr>
                <w:rFonts w:ascii="Arial" w:hAnsi="Arial" w:cs="Arial"/>
                <w:sz w:val="20"/>
                <w:szCs w:val="20"/>
              </w:rPr>
              <w:t xml:space="preserve">Be aware of the food </w:t>
            </w:r>
            <w:r w:rsidR="00387486" w:rsidRPr="00783B08">
              <w:rPr>
                <w:rFonts w:ascii="Arial" w:hAnsi="Arial" w:cs="Arial"/>
                <w:sz w:val="20"/>
                <w:szCs w:val="20"/>
              </w:rPr>
              <w:t xml:space="preserve">temperature </w:t>
            </w:r>
            <w:r w:rsidRPr="00783B08">
              <w:rPr>
                <w:rFonts w:ascii="Arial" w:hAnsi="Arial" w:cs="Arial"/>
                <w:sz w:val="20"/>
                <w:szCs w:val="20"/>
              </w:rPr>
              <w:t>danger zone of 40-140°F. Bacteria multipl</w:t>
            </w:r>
            <w:r w:rsidR="00B03079" w:rsidRPr="00783B08">
              <w:rPr>
                <w:rFonts w:ascii="Arial" w:hAnsi="Arial" w:cs="Arial"/>
                <w:sz w:val="20"/>
                <w:szCs w:val="20"/>
              </w:rPr>
              <w:t>y</w:t>
            </w:r>
            <w:r w:rsidRPr="00783B08">
              <w:rPr>
                <w:rFonts w:ascii="Arial" w:hAnsi="Arial" w:cs="Arial"/>
                <w:sz w:val="20"/>
                <w:szCs w:val="20"/>
              </w:rPr>
              <w:t xml:space="preserve"> rapidly at these temperatures. Food c</w:t>
            </w:r>
            <w:r w:rsidR="00B03079" w:rsidRPr="00783B08">
              <w:rPr>
                <w:rFonts w:ascii="Arial" w:hAnsi="Arial" w:cs="Arial"/>
                <w:sz w:val="20"/>
                <w:szCs w:val="20"/>
              </w:rPr>
              <w:t>a</w:t>
            </w:r>
            <w:r w:rsidRPr="00783B08">
              <w:rPr>
                <w:rFonts w:ascii="Arial" w:hAnsi="Arial" w:cs="Arial"/>
                <w:sz w:val="20"/>
                <w:szCs w:val="20"/>
              </w:rPr>
              <w:t>n only be left out for up to two hours</w:t>
            </w:r>
            <w:r w:rsidR="003C2353" w:rsidRPr="00783B08">
              <w:rPr>
                <w:rFonts w:ascii="Arial" w:hAnsi="Arial" w:cs="Arial"/>
                <w:sz w:val="20"/>
                <w:szCs w:val="20"/>
              </w:rPr>
              <w:t xml:space="preserve"> after cooking</w:t>
            </w:r>
            <w:r w:rsidRPr="00783B08">
              <w:rPr>
                <w:rFonts w:ascii="Arial" w:hAnsi="Arial" w:cs="Arial"/>
                <w:sz w:val="20"/>
                <w:szCs w:val="20"/>
              </w:rPr>
              <w:t>. After two hours</w:t>
            </w:r>
            <w:r w:rsidR="00B03079" w:rsidRPr="00783B08">
              <w:rPr>
                <w:rFonts w:ascii="Arial" w:hAnsi="Arial" w:cs="Arial"/>
                <w:sz w:val="20"/>
                <w:szCs w:val="20"/>
              </w:rPr>
              <w:t>,</w:t>
            </w:r>
            <w:r w:rsidRPr="00783B08">
              <w:rPr>
                <w:rFonts w:ascii="Arial" w:hAnsi="Arial" w:cs="Arial"/>
                <w:sz w:val="20"/>
                <w:szCs w:val="20"/>
              </w:rPr>
              <w:t xml:space="preserve"> it should be discarded. </w:t>
            </w:r>
          </w:p>
          <w:p w14:paraId="31439E06" w14:textId="77777777" w:rsidR="00924ABA" w:rsidRPr="00783B08" w:rsidRDefault="00924ABA" w:rsidP="00924ABA">
            <w:pPr>
              <w:pStyle w:val="ListParagraph"/>
              <w:numPr>
                <w:ilvl w:val="0"/>
                <w:numId w:val="5"/>
              </w:numPr>
              <w:jc w:val="left"/>
              <w:rPr>
                <w:rFonts w:ascii="Arial" w:hAnsi="Arial" w:cs="Arial"/>
                <w:sz w:val="20"/>
                <w:szCs w:val="20"/>
              </w:rPr>
            </w:pPr>
            <w:r w:rsidRPr="00783B08">
              <w:rPr>
                <w:rFonts w:ascii="Arial" w:hAnsi="Arial" w:cs="Arial"/>
                <w:sz w:val="20"/>
                <w:szCs w:val="20"/>
              </w:rPr>
              <w:t>Avoid cross</w:t>
            </w:r>
            <w:r w:rsidR="00B03079" w:rsidRPr="00783B08">
              <w:rPr>
                <w:rFonts w:ascii="Arial" w:hAnsi="Arial" w:cs="Arial"/>
                <w:sz w:val="20"/>
                <w:szCs w:val="20"/>
              </w:rPr>
              <w:t>-</w:t>
            </w:r>
            <w:r w:rsidRPr="00783B08">
              <w:rPr>
                <w:rFonts w:ascii="Arial" w:hAnsi="Arial" w:cs="Arial"/>
                <w:sz w:val="20"/>
                <w:szCs w:val="20"/>
              </w:rPr>
              <w:t xml:space="preserve">contamination. </w:t>
            </w:r>
          </w:p>
          <w:p w14:paraId="0A121E4E" w14:textId="77777777" w:rsidR="00924ABA" w:rsidRPr="00783B08" w:rsidRDefault="00924ABA" w:rsidP="00924ABA">
            <w:pPr>
              <w:pStyle w:val="ListParagraph"/>
              <w:numPr>
                <w:ilvl w:val="0"/>
                <w:numId w:val="5"/>
              </w:numPr>
              <w:jc w:val="left"/>
              <w:rPr>
                <w:rFonts w:ascii="Arial" w:hAnsi="Arial" w:cs="Arial"/>
                <w:sz w:val="20"/>
                <w:szCs w:val="20"/>
              </w:rPr>
            </w:pPr>
            <w:r w:rsidRPr="00783B08">
              <w:rPr>
                <w:rFonts w:ascii="Arial" w:hAnsi="Arial" w:cs="Arial"/>
                <w:sz w:val="20"/>
                <w:szCs w:val="20"/>
              </w:rPr>
              <w:t>Separate raw foods from cooked foods</w:t>
            </w:r>
            <w:r w:rsidR="00387486" w:rsidRPr="00783B08">
              <w:rPr>
                <w:rFonts w:ascii="Arial" w:hAnsi="Arial" w:cs="Arial"/>
                <w:sz w:val="20"/>
                <w:szCs w:val="20"/>
              </w:rPr>
              <w:t>.</w:t>
            </w:r>
          </w:p>
          <w:p w14:paraId="74214CCE" w14:textId="77777777" w:rsidR="00924ABA" w:rsidRPr="00783B08" w:rsidRDefault="00924ABA" w:rsidP="00924ABA">
            <w:pPr>
              <w:pStyle w:val="ListParagraph"/>
              <w:numPr>
                <w:ilvl w:val="0"/>
                <w:numId w:val="5"/>
              </w:numPr>
              <w:jc w:val="left"/>
              <w:rPr>
                <w:rFonts w:ascii="Arial" w:hAnsi="Arial" w:cs="Arial"/>
                <w:sz w:val="20"/>
                <w:szCs w:val="20"/>
              </w:rPr>
            </w:pPr>
            <w:r w:rsidRPr="00783B08">
              <w:rPr>
                <w:rFonts w:ascii="Arial" w:hAnsi="Arial" w:cs="Arial"/>
                <w:sz w:val="20"/>
                <w:szCs w:val="20"/>
              </w:rPr>
              <w:t xml:space="preserve">Cook foods to the correct </w:t>
            </w:r>
            <w:r w:rsidR="003C2353" w:rsidRPr="00783B08">
              <w:rPr>
                <w:rFonts w:ascii="Arial" w:hAnsi="Arial" w:cs="Arial"/>
                <w:sz w:val="20"/>
                <w:szCs w:val="20"/>
              </w:rPr>
              <w:t xml:space="preserve">internal </w:t>
            </w:r>
            <w:r w:rsidRPr="00783B08">
              <w:rPr>
                <w:rFonts w:ascii="Arial" w:hAnsi="Arial" w:cs="Arial"/>
                <w:sz w:val="20"/>
                <w:szCs w:val="20"/>
              </w:rPr>
              <w:t xml:space="preserve">temperature. </w:t>
            </w:r>
          </w:p>
          <w:p w14:paraId="3C8C7D10" w14:textId="77777777" w:rsidR="00924ABA" w:rsidRDefault="00924ABA" w:rsidP="00924ABA">
            <w:pPr>
              <w:pStyle w:val="ListParagraph"/>
              <w:numPr>
                <w:ilvl w:val="0"/>
                <w:numId w:val="5"/>
              </w:numPr>
              <w:jc w:val="left"/>
            </w:pPr>
            <w:r w:rsidRPr="00783B08">
              <w:rPr>
                <w:rFonts w:ascii="Arial" w:hAnsi="Arial" w:cs="Arial"/>
                <w:sz w:val="20"/>
                <w:szCs w:val="20"/>
              </w:rPr>
              <w:t>Clean all surfaces.</w:t>
            </w:r>
          </w:p>
        </w:tc>
      </w:tr>
    </w:tbl>
    <w:tbl>
      <w:tblPr>
        <w:tblStyle w:val="TableGrid"/>
        <w:tblpPr w:leftFromText="180" w:rightFromText="180" w:vertAnchor="page" w:horzAnchor="margin" w:tblpXSpec="center" w:tblpY="515"/>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arden section"/>
        <w:tblDescription w:val="garden section of newslwtter"/>
      </w:tblPr>
      <w:tblGrid>
        <w:gridCol w:w="11430"/>
      </w:tblGrid>
      <w:tr w:rsidR="00F37BA6" w14:paraId="041EEF6E" w14:textId="77777777" w:rsidTr="00F37BA6">
        <w:trPr>
          <w:trHeight w:val="7217"/>
          <w:tblHeader/>
        </w:trPr>
        <w:tc>
          <w:tcPr>
            <w:tcW w:w="11430" w:type="dxa"/>
          </w:tcPr>
          <w:p w14:paraId="36E07484" w14:textId="77777777" w:rsidR="00F37BA6" w:rsidRDefault="00924ABA" w:rsidP="00F37BA6">
            <w:pPr>
              <w:widowControl w:val="0"/>
              <w:spacing w:before="240" w:after="120" w:line="201" w:lineRule="auto"/>
              <w:outlineLvl w:val="0"/>
              <w:rPr>
                <w:rFonts w:ascii="Arial" w:eastAsia="Times New Roman" w:hAnsi="Arial" w:cs="Arial"/>
                <w:b/>
                <w:bCs/>
                <w:color w:val="6A9F15"/>
                <w:kern w:val="28"/>
                <w:sz w:val="40"/>
                <w:szCs w:val="40"/>
                <w14:cntxtAlts/>
              </w:rPr>
            </w:pPr>
            <w:r>
              <w:rPr>
                <w:rFonts w:ascii="Arial" w:eastAsia="Times New Roman" w:hAnsi="Arial" w:cs="Arial"/>
                <w:b/>
                <w:bCs/>
                <w:color w:val="1C1C1C"/>
                <w:kern w:val="28"/>
                <w:sz w:val="40"/>
                <w:szCs w:val="40"/>
                <w14:cntxtAlts/>
              </w:rPr>
              <w:lastRenderedPageBreak/>
              <w:t>Stirring it Up:</w:t>
            </w:r>
            <w:r w:rsidR="00B03079">
              <w:rPr>
                <w:rFonts w:ascii="Arial" w:eastAsia="Times New Roman" w:hAnsi="Arial" w:cs="Arial"/>
                <w:b/>
                <w:bCs/>
                <w:color w:val="1C1C1C"/>
                <w:kern w:val="28"/>
                <w:sz w:val="40"/>
                <w:szCs w:val="40"/>
                <w14:cntxtAlts/>
              </w:rPr>
              <w:t xml:space="preserve"> </w:t>
            </w:r>
            <w:r w:rsidRPr="00924ABA">
              <w:rPr>
                <w:rFonts w:ascii="Arial" w:eastAsia="Times New Roman" w:hAnsi="Arial" w:cs="Arial"/>
                <w:b/>
                <w:bCs/>
                <w:color w:val="6A9F15"/>
                <w:kern w:val="28"/>
                <w:sz w:val="40"/>
                <w:szCs w:val="40"/>
                <w14:cntxtAlts/>
              </w:rPr>
              <w:t>Roast Turkey Breast with Rosemary, Sage, and Thyme</w:t>
            </w:r>
            <w:r w:rsidR="00F37BA6">
              <w:rPr>
                <w:rFonts w:ascii="Arial" w:eastAsia="Times New Roman" w:hAnsi="Arial" w:cs="Arial"/>
                <w:b/>
                <w:bCs/>
                <w:color w:val="6A9F15"/>
                <w:kern w:val="28"/>
                <w:sz w:val="40"/>
                <w:szCs w:val="40"/>
                <w14:cntxtAlts/>
              </w:rPr>
              <w:t xml:space="preserve"> </w:t>
            </w:r>
          </w:p>
          <w:p w14:paraId="5BE2BC33" w14:textId="77777777" w:rsidR="00F37BA6" w:rsidRDefault="00F37BA6" w:rsidP="00F37BA6">
            <w:pPr>
              <w:rPr>
                <w:rFonts w:ascii="Arial" w:hAnsi="Arial" w:cs="Arial"/>
                <w:b/>
              </w:rPr>
            </w:pPr>
          </w:p>
          <w:p w14:paraId="245ADEF9" w14:textId="77777777" w:rsidR="007F239E" w:rsidRDefault="00F37BA6" w:rsidP="00F37BA6">
            <w:pPr>
              <w:spacing w:after="100" w:afterAutospacing="1" w:line="264" w:lineRule="atLeast"/>
              <w:outlineLvl w:val="1"/>
              <w:rPr>
                <w:rFonts w:ascii="Calibri" w:eastAsia="Times New Roman" w:hAnsi="Calibri" w:cs="Calibri"/>
                <w:b/>
                <w:bCs/>
                <w:color w:val="212121"/>
              </w:rPr>
            </w:pPr>
            <w:r>
              <w:rPr>
                <w:rFonts w:ascii="Calibri" w:eastAsia="Times New Roman" w:hAnsi="Calibri" w:cs="Calibri"/>
                <w:noProof/>
                <w:color w:val="212121"/>
              </w:rPr>
              <w:drawing>
                <wp:inline distT="0" distB="0" distL="0" distR="0" wp14:anchorId="68B64DB8" wp14:editId="34D08275">
                  <wp:extent cx="1727682" cy="1152939"/>
                  <wp:effectExtent l="0" t="0" r="6350" b="9525"/>
                  <wp:docPr id="10" name="Picture 10" descr="sliced turkey on plate " title="recip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0484" cy="1161482"/>
                          </a:xfrm>
                          <a:prstGeom prst="rect">
                            <a:avLst/>
                          </a:prstGeom>
                          <a:noFill/>
                        </pic:spPr>
                      </pic:pic>
                    </a:graphicData>
                  </a:graphic>
                </wp:inline>
              </w:drawing>
            </w:r>
          </w:p>
          <w:p w14:paraId="4D28C641" w14:textId="77777777" w:rsidR="00F37BA6" w:rsidRPr="00783B08" w:rsidRDefault="00F37BA6" w:rsidP="00F37BA6">
            <w:pPr>
              <w:spacing w:after="100" w:afterAutospacing="1" w:line="264" w:lineRule="atLeast"/>
              <w:outlineLvl w:val="1"/>
              <w:rPr>
                <w:rFonts w:ascii="Arial" w:eastAsia="Times New Roman" w:hAnsi="Arial" w:cs="Arial"/>
                <w:b/>
                <w:bCs/>
                <w:color w:val="212121"/>
                <w:sz w:val="22"/>
                <w:szCs w:val="22"/>
              </w:rPr>
            </w:pPr>
            <w:r w:rsidRPr="00783B08">
              <w:rPr>
                <w:rFonts w:ascii="Arial" w:eastAsia="Times New Roman" w:hAnsi="Arial" w:cs="Arial"/>
                <w:b/>
                <w:bCs/>
                <w:color w:val="212121"/>
                <w:sz w:val="22"/>
                <w:szCs w:val="22"/>
              </w:rPr>
              <w:t>Ingredients</w:t>
            </w:r>
          </w:p>
          <w:p w14:paraId="304A969D"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3 pounds turkey breast half (with skin and bones)</w:t>
            </w:r>
          </w:p>
          <w:p w14:paraId="3880C733"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 xml:space="preserve">1 </w:t>
            </w:r>
            <w:r w:rsidR="003C2353" w:rsidRPr="00783B08">
              <w:rPr>
                <w:rFonts w:ascii="Arial" w:eastAsia="Times New Roman" w:hAnsi="Arial" w:cs="Arial"/>
                <w:color w:val="212121"/>
                <w:sz w:val="22"/>
                <w:szCs w:val="22"/>
              </w:rPr>
              <w:t xml:space="preserve">large onion, </w:t>
            </w:r>
            <w:r w:rsidRPr="00783B08">
              <w:rPr>
                <w:rFonts w:ascii="Arial" w:eastAsia="Times New Roman" w:hAnsi="Arial" w:cs="Arial"/>
                <w:color w:val="212121"/>
                <w:sz w:val="22"/>
                <w:szCs w:val="22"/>
              </w:rPr>
              <w:t>quartered</w:t>
            </w:r>
          </w:p>
          <w:p w14:paraId="3F66B1EA"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 xml:space="preserve">1 </w:t>
            </w:r>
            <w:r w:rsidR="003C2353" w:rsidRPr="00783B08">
              <w:rPr>
                <w:rFonts w:ascii="Arial" w:eastAsia="Times New Roman" w:hAnsi="Arial" w:cs="Arial"/>
                <w:color w:val="212121"/>
                <w:sz w:val="22"/>
                <w:szCs w:val="22"/>
              </w:rPr>
              <w:t xml:space="preserve">large carrot, </w:t>
            </w:r>
            <w:r w:rsidRPr="00783B08">
              <w:rPr>
                <w:rFonts w:ascii="Arial" w:eastAsia="Times New Roman" w:hAnsi="Arial" w:cs="Arial"/>
                <w:color w:val="212121"/>
                <w:sz w:val="22"/>
                <w:szCs w:val="22"/>
              </w:rPr>
              <w:t>quartered</w:t>
            </w:r>
          </w:p>
          <w:p w14:paraId="61C4354C"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1 teaspoon dried sage</w:t>
            </w:r>
          </w:p>
          <w:p w14:paraId="3F3D95E7"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1 teaspoon dried thyme</w:t>
            </w:r>
          </w:p>
          <w:p w14:paraId="38AC8AF9"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1 teaspoon rosemary</w:t>
            </w:r>
          </w:p>
          <w:p w14:paraId="4E5C33F2"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3 tablespoons olive oil</w:t>
            </w:r>
          </w:p>
          <w:p w14:paraId="42419B50"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salt and pepper (to taste, optional)</w:t>
            </w:r>
          </w:p>
          <w:p w14:paraId="69F02214" w14:textId="77777777" w:rsidR="00F37BA6" w:rsidRPr="00783B08" w:rsidRDefault="00F37BA6" w:rsidP="00F37BA6">
            <w:pPr>
              <w:numPr>
                <w:ilvl w:val="0"/>
                <w:numId w:val="4"/>
              </w:numPr>
              <w:spacing w:before="100" w:beforeAutospacing="1"/>
              <w:ind w:left="1080"/>
              <w:rPr>
                <w:rFonts w:ascii="Arial" w:eastAsia="Times New Roman" w:hAnsi="Arial" w:cs="Arial"/>
                <w:color w:val="212121"/>
                <w:sz w:val="22"/>
                <w:szCs w:val="22"/>
              </w:rPr>
            </w:pPr>
            <w:r w:rsidRPr="00783B08">
              <w:rPr>
                <w:rFonts w:ascii="Arial" w:eastAsia="Times New Roman" w:hAnsi="Arial" w:cs="Arial"/>
                <w:color w:val="212121"/>
                <w:sz w:val="22"/>
                <w:szCs w:val="22"/>
              </w:rPr>
              <w:t>chicken broth (or margarine, for basting, optional)</w:t>
            </w:r>
          </w:p>
          <w:p w14:paraId="3C584730" w14:textId="77777777" w:rsidR="00F37BA6" w:rsidRPr="00783B08" w:rsidRDefault="00F37BA6" w:rsidP="00F37BA6">
            <w:pPr>
              <w:spacing w:after="100" w:afterAutospacing="1" w:line="264" w:lineRule="atLeast"/>
              <w:outlineLvl w:val="1"/>
              <w:rPr>
                <w:rFonts w:ascii="Arial" w:eastAsia="Times New Roman" w:hAnsi="Arial" w:cs="Arial"/>
                <w:b/>
                <w:bCs/>
                <w:color w:val="212121"/>
                <w:sz w:val="22"/>
                <w:szCs w:val="22"/>
              </w:rPr>
            </w:pPr>
            <w:r w:rsidRPr="00783B08">
              <w:rPr>
                <w:rFonts w:ascii="Arial" w:eastAsia="Times New Roman" w:hAnsi="Arial" w:cs="Arial"/>
                <w:b/>
                <w:bCs/>
                <w:color w:val="212121"/>
                <w:sz w:val="22"/>
                <w:szCs w:val="22"/>
              </w:rPr>
              <w:t>Directions</w:t>
            </w:r>
          </w:p>
          <w:p w14:paraId="21AFC1D3" w14:textId="77777777" w:rsidR="00F37BA6" w:rsidRPr="00783B08" w:rsidRDefault="00F37BA6" w:rsidP="00F37BA6">
            <w:pPr>
              <w:rPr>
                <w:rFonts w:ascii="Arial" w:eastAsia="Times New Roman" w:hAnsi="Arial" w:cs="Arial"/>
                <w:color w:val="212121"/>
                <w:sz w:val="20"/>
                <w:szCs w:val="20"/>
              </w:rPr>
            </w:pPr>
            <w:r w:rsidRPr="00783B08">
              <w:rPr>
                <w:rFonts w:ascii="Arial" w:eastAsia="Times New Roman" w:hAnsi="Arial" w:cs="Arial"/>
                <w:color w:val="212121"/>
                <w:sz w:val="20"/>
                <w:szCs w:val="20"/>
              </w:rPr>
              <w:t>1. Preheat oven to 400°F. Place turkey breast in roasting pan along with onion and carrot.</w:t>
            </w:r>
          </w:p>
          <w:p w14:paraId="6EAB76C5" w14:textId="77777777" w:rsidR="00F37BA6" w:rsidRPr="00783B08" w:rsidRDefault="00F37BA6" w:rsidP="00F37BA6">
            <w:pPr>
              <w:rPr>
                <w:rFonts w:ascii="Arial" w:eastAsia="Times New Roman" w:hAnsi="Arial" w:cs="Arial"/>
                <w:color w:val="212121"/>
                <w:sz w:val="20"/>
                <w:szCs w:val="20"/>
              </w:rPr>
            </w:pPr>
            <w:r w:rsidRPr="00783B08">
              <w:rPr>
                <w:rFonts w:ascii="Arial" w:eastAsia="Times New Roman" w:hAnsi="Arial" w:cs="Arial"/>
                <w:color w:val="212121"/>
                <w:sz w:val="20"/>
                <w:szCs w:val="20"/>
              </w:rPr>
              <w:t>2.</w:t>
            </w:r>
            <w:r w:rsidR="00783B08">
              <w:rPr>
                <w:rFonts w:ascii="Arial" w:eastAsia="Times New Roman" w:hAnsi="Arial" w:cs="Arial"/>
                <w:color w:val="212121"/>
                <w:sz w:val="20"/>
                <w:szCs w:val="20"/>
              </w:rPr>
              <w:t xml:space="preserve"> </w:t>
            </w:r>
            <w:r w:rsidRPr="00783B08">
              <w:rPr>
                <w:rFonts w:ascii="Arial" w:eastAsia="Times New Roman" w:hAnsi="Arial" w:cs="Arial"/>
                <w:color w:val="212121"/>
                <w:sz w:val="20"/>
                <w:szCs w:val="20"/>
              </w:rPr>
              <w:t>Mix spices with olive oil. Rub turkey with olive oil.</w:t>
            </w:r>
          </w:p>
          <w:p w14:paraId="42F84978" w14:textId="77777777" w:rsidR="00F37BA6" w:rsidRPr="00783B08" w:rsidRDefault="00F37BA6" w:rsidP="00F37BA6">
            <w:pPr>
              <w:rPr>
                <w:rFonts w:ascii="Arial" w:eastAsia="Times New Roman" w:hAnsi="Arial" w:cs="Arial"/>
                <w:color w:val="212121"/>
                <w:sz w:val="20"/>
                <w:szCs w:val="20"/>
              </w:rPr>
            </w:pPr>
            <w:r w:rsidRPr="00783B08">
              <w:rPr>
                <w:rFonts w:ascii="Arial" w:eastAsia="Times New Roman" w:hAnsi="Arial" w:cs="Arial"/>
                <w:color w:val="212121"/>
                <w:sz w:val="20"/>
                <w:szCs w:val="20"/>
              </w:rPr>
              <w:t>3. Roast turkey at 400°F for 15 m</w:t>
            </w:r>
            <w:r w:rsidR="003C2353" w:rsidRPr="00783B08">
              <w:rPr>
                <w:rFonts w:ascii="Arial" w:eastAsia="Times New Roman" w:hAnsi="Arial" w:cs="Arial"/>
                <w:color w:val="212121"/>
                <w:sz w:val="20"/>
                <w:szCs w:val="20"/>
              </w:rPr>
              <w:t>inutes. Baste with margarine or</w:t>
            </w:r>
            <w:r w:rsidRPr="00783B08">
              <w:rPr>
                <w:rFonts w:ascii="Arial" w:eastAsia="Times New Roman" w:hAnsi="Arial" w:cs="Arial"/>
                <w:color w:val="212121"/>
                <w:sz w:val="20"/>
                <w:szCs w:val="20"/>
              </w:rPr>
              <w:t xml:space="preserve"> chicken broth (optional).</w:t>
            </w:r>
          </w:p>
          <w:p w14:paraId="4A275BA2" w14:textId="77777777" w:rsidR="00F37BA6" w:rsidRPr="00783B08" w:rsidRDefault="003C2353" w:rsidP="00F37BA6">
            <w:pPr>
              <w:rPr>
                <w:rFonts w:ascii="Arial" w:eastAsia="Times New Roman" w:hAnsi="Arial" w:cs="Arial"/>
                <w:color w:val="212121"/>
                <w:sz w:val="20"/>
                <w:szCs w:val="20"/>
              </w:rPr>
            </w:pPr>
            <w:r w:rsidRPr="00783B08">
              <w:rPr>
                <w:rFonts w:ascii="Arial" w:eastAsia="Times New Roman" w:hAnsi="Arial" w:cs="Arial"/>
                <w:color w:val="212121"/>
                <w:sz w:val="20"/>
                <w:szCs w:val="20"/>
              </w:rPr>
              <w:t>4. Reduce oven</w:t>
            </w:r>
            <w:r w:rsidR="00F37BA6" w:rsidRPr="00783B08">
              <w:rPr>
                <w:rFonts w:ascii="Arial" w:eastAsia="Times New Roman" w:hAnsi="Arial" w:cs="Arial"/>
                <w:color w:val="212121"/>
                <w:sz w:val="20"/>
                <w:szCs w:val="20"/>
              </w:rPr>
              <w:t xml:space="preserve"> temperature to 350°F and roast turkey, basting every 20 minutes w</w:t>
            </w:r>
            <w:r w:rsidRPr="00783B08">
              <w:rPr>
                <w:rFonts w:ascii="Arial" w:eastAsia="Times New Roman" w:hAnsi="Arial" w:cs="Arial"/>
                <w:color w:val="212121"/>
                <w:sz w:val="20"/>
                <w:szCs w:val="20"/>
              </w:rPr>
              <w:t>ith pan juices (or margarine or</w:t>
            </w:r>
            <w:r w:rsidR="00F37BA6" w:rsidRPr="00783B08">
              <w:rPr>
                <w:rFonts w:ascii="Arial" w:eastAsia="Times New Roman" w:hAnsi="Arial" w:cs="Arial"/>
                <w:color w:val="212121"/>
                <w:sz w:val="20"/>
                <w:szCs w:val="20"/>
              </w:rPr>
              <w:t xml:space="preserve"> chicken broth), about 1 hour and 15 minutes, or until a meat thermometer inserted in </w:t>
            </w:r>
            <w:r w:rsidR="00B03079" w:rsidRPr="00783B08">
              <w:rPr>
                <w:rFonts w:ascii="Arial" w:eastAsia="Times New Roman" w:hAnsi="Arial" w:cs="Arial"/>
                <w:color w:val="212121"/>
                <w:sz w:val="20"/>
                <w:szCs w:val="20"/>
              </w:rPr>
              <w:t xml:space="preserve">the </w:t>
            </w:r>
            <w:r w:rsidR="00F37BA6" w:rsidRPr="00783B08">
              <w:rPr>
                <w:rFonts w:ascii="Arial" w:eastAsia="Times New Roman" w:hAnsi="Arial" w:cs="Arial"/>
                <w:color w:val="212121"/>
                <w:sz w:val="20"/>
                <w:szCs w:val="20"/>
              </w:rPr>
              <w:t>thick</w:t>
            </w:r>
            <w:r w:rsidR="00B03079" w:rsidRPr="00783B08">
              <w:rPr>
                <w:rFonts w:ascii="Arial" w:eastAsia="Times New Roman" w:hAnsi="Arial" w:cs="Arial"/>
                <w:color w:val="212121"/>
                <w:sz w:val="20"/>
                <w:szCs w:val="20"/>
              </w:rPr>
              <w:t>est</w:t>
            </w:r>
            <w:r w:rsidR="00F37BA6" w:rsidRPr="00783B08">
              <w:rPr>
                <w:rFonts w:ascii="Arial" w:eastAsia="Times New Roman" w:hAnsi="Arial" w:cs="Arial"/>
                <w:color w:val="212121"/>
                <w:sz w:val="20"/>
                <w:szCs w:val="20"/>
              </w:rPr>
              <w:t xml:space="preserve"> part of meat registers 165°F.</w:t>
            </w:r>
          </w:p>
          <w:p w14:paraId="62F323ED" w14:textId="77777777" w:rsidR="003C2353" w:rsidRPr="00783B08" w:rsidRDefault="00F37BA6" w:rsidP="00F37BA6">
            <w:pPr>
              <w:rPr>
                <w:rFonts w:ascii="Arial" w:eastAsia="Times New Roman" w:hAnsi="Arial" w:cs="Arial"/>
                <w:color w:val="212121"/>
                <w:sz w:val="20"/>
                <w:szCs w:val="20"/>
              </w:rPr>
            </w:pPr>
            <w:r w:rsidRPr="00783B08">
              <w:rPr>
                <w:rFonts w:ascii="Arial" w:eastAsia="Times New Roman" w:hAnsi="Arial" w:cs="Arial"/>
                <w:color w:val="212121"/>
                <w:sz w:val="20"/>
                <w:szCs w:val="20"/>
              </w:rPr>
              <w:t>5. Remove to a carving board and let rest for 10 minutes.</w:t>
            </w:r>
            <w:r w:rsidR="003C2353" w:rsidRPr="00783B08">
              <w:rPr>
                <w:rFonts w:ascii="Arial" w:eastAsia="Times New Roman" w:hAnsi="Arial" w:cs="Arial"/>
                <w:color w:val="212121"/>
                <w:sz w:val="20"/>
                <w:szCs w:val="20"/>
              </w:rPr>
              <w:t xml:space="preserve"> Makes 8 servings.  </w:t>
            </w:r>
          </w:p>
          <w:p w14:paraId="24B61F47" w14:textId="77777777" w:rsidR="00F37BA6" w:rsidRPr="00783B08" w:rsidRDefault="00F37BA6" w:rsidP="00F37BA6">
            <w:pPr>
              <w:spacing w:before="288"/>
              <w:rPr>
                <w:rFonts w:ascii="Arial" w:eastAsia="Times New Roman" w:hAnsi="Arial" w:cs="Arial"/>
                <w:color w:val="212121"/>
                <w:sz w:val="20"/>
                <w:szCs w:val="20"/>
              </w:rPr>
            </w:pPr>
            <w:r w:rsidRPr="00783B08">
              <w:rPr>
                <w:rFonts w:ascii="Arial" w:eastAsia="Times New Roman" w:hAnsi="Arial" w:cs="Arial"/>
                <w:color w:val="212121"/>
                <w:sz w:val="20"/>
                <w:szCs w:val="20"/>
              </w:rPr>
              <w:t xml:space="preserve">Nutrition Information for 1/8 of recipe </w:t>
            </w:r>
          </w:p>
          <w:p w14:paraId="79DABB02" w14:textId="77777777" w:rsidR="00F37BA6" w:rsidRPr="00783B08" w:rsidRDefault="00F37BA6" w:rsidP="00F37BA6">
            <w:pPr>
              <w:spacing w:before="288"/>
              <w:rPr>
                <w:rFonts w:ascii="Arial" w:eastAsia="Times New Roman" w:hAnsi="Arial" w:cs="Arial"/>
                <w:color w:val="212121"/>
                <w:sz w:val="20"/>
                <w:szCs w:val="20"/>
              </w:rPr>
            </w:pPr>
            <w:r w:rsidRPr="00783B08">
              <w:rPr>
                <w:rFonts w:ascii="Arial" w:eastAsia="Times New Roman" w:hAnsi="Arial" w:cs="Arial"/>
                <w:color w:val="212121"/>
                <w:sz w:val="20"/>
                <w:szCs w:val="20"/>
              </w:rPr>
              <w:t>Calories 213; Total fat: 6g; Saturated fat: 1g; Cholesterol: 96mg; Sodium: 67mg; Total carbohydrate: 3g; Dietary fiber: 1g; Protein: 35g;  Total Sugars:1 g; Added Sugars included 0 g</w:t>
            </w:r>
          </w:p>
          <w:p w14:paraId="57454239" w14:textId="77777777" w:rsidR="00783B08" w:rsidRDefault="00783B08" w:rsidP="00F37BA6">
            <w:pPr>
              <w:rPr>
                <w:rFonts w:ascii="Arial" w:eastAsia="Times New Roman" w:hAnsi="Arial" w:cs="Arial"/>
                <w:color w:val="212121"/>
                <w:sz w:val="22"/>
                <w:szCs w:val="22"/>
              </w:rPr>
            </w:pPr>
          </w:p>
          <w:p w14:paraId="170A6059" w14:textId="77777777" w:rsidR="00F37BA6" w:rsidRPr="00783B08" w:rsidRDefault="00F37BA6" w:rsidP="00F37BA6">
            <w:pPr>
              <w:rPr>
                <w:sz w:val="22"/>
                <w:szCs w:val="22"/>
              </w:rPr>
            </w:pPr>
            <w:r w:rsidRPr="00783B08">
              <w:rPr>
                <w:rFonts w:ascii="Arial" w:eastAsia="Times New Roman" w:hAnsi="Arial" w:cs="Arial"/>
                <w:color w:val="212121"/>
                <w:sz w:val="22"/>
                <w:szCs w:val="22"/>
              </w:rPr>
              <w:t xml:space="preserve">Source: </w:t>
            </w:r>
            <w:hyperlink r:id="rId16" w:history="1">
              <w:r w:rsidR="000E39E9">
                <w:rPr>
                  <w:rStyle w:val="Hyperlink"/>
                  <w:rFonts w:ascii="Arial" w:eastAsia="Times New Roman" w:hAnsi="Arial" w:cs="Arial"/>
                  <w:sz w:val="22"/>
                  <w:szCs w:val="22"/>
                </w:rPr>
                <w:t xml:space="preserve">link to recipe </w:t>
              </w:r>
            </w:hyperlink>
            <w:r w:rsidRPr="00783B08">
              <w:rPr>
                <w:rFonts w:ascii="Arial" w:eastAsia="Times New Roman" w:hAnsi="Arial" w:cs="Arial"/>
                <w:color w:val="212121"/>
                <w:sz w:val="22"/>
                <w:szCs w:val="22"/>
              </w:rPr>
              <w:t xml:space="preserve"> </w:t>
            </w:r>
            <w:r w:rsidR="000E39E9" w:rsidRPr="000E39E9">
              <w:rPr>
                <w:rFonts w:ascii="Arial" w:eastAsia="Times New Roman" w:hAnsi="Arial" w:cs="Arial"/>
                <w:color w:val="212121"/>
                <w:sz w:val="22"/>
                <w:szCs w:val="22"/>
              </w:rPr>
              <w:t>https://www.choosemyplate.gov/recipes/supplemental-nutrition-assistance-program-snap/roast-turkey-breast-rosemary-sage-and-thyme</w:t>
            </w:r>
          </w:p>
        </w:tc>
      </w:tr>
    </w:tbl>
    <w:p w14:paraId="31D4122C" w14:textId="77777777" w:rsidR="000E39E9" w:rsidRDefault="000E39E9">
      <w:pPr>
        <w:rPr>
          <w:rFonts w:ascii="Arial" w:hAnsi="Arial" w:cs="Arial"/>
          <w:sz w:val="20"/>
          <w:szCs w:val="20"/>
        </w:rPr>
      </w:pPr>
    </w:p>
    <w:p w14:paraId="2FC9F934" w14:textId="77777777" w:rsidR="003F2FC2" w:rsidRPr="00783B08" w:rsidRDefault="00F10CE9">
      <w:pPr>
        <w:rPr>
          <w:rFonts w:ascii="Arial" w:hAnsi="Arial" w:cs="Arial"/>
          <w:sz w:val="20"/>
          <w:szCs w:val="20"/>
        </w:rPr>
      </w:pPr>
      <w:r w:rsidRPr="00783B08">
        <w:rPr>
          <w:rFonts w:ascii="Arial" w:hAnsi="Arial" w:cs="Arial"/>
          <w:sz w:val="20"/>
          <w:szCs w:val="20"/>
        </w:rPr>
        <w:t>Perfect for a holiday gathering, this roast turkey breast can be prepared in less time than a whole turkey. Enjoy!</w:t>
      </w:r>
    </w:p>
    <w:tbl>
      <w:tblPr>
        <w:tblStyle w:val="TableGrid"/>
        <w:tblpPr w:leftFromText="180" w:rightFromText="180" w:vertAnchor="text" w:horzAnchor="margin" w:tblpXSpec="center" w:tblpY="1429"/>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cipe "/>
        <w:tblDescription w:val="Table with recipe instructions "/>
      </w:tblPr>
      <w:tblGrid>
        <w:gridCol w:w="11340"/>
      </w:tblGrid>
      <w:tr w:rsidR="00783B08" w14:paraId="6822925E" w14:textId="77777777" w:rsidTr="00783B08">
        <w:trPr>
          <w:tblHeader/>
        </w:trPr>
        <w:tc>
          <w:tcPr>
            <w:tcW w:w="11340" w:type="dxa"/>
          </w:tcPr>
          <w:p w14:paraId="726A03D9" w14:textId="77777777" w:rsidR="00783B08" w:rsidRPr="00DF65E8" w:rsidRDefault="00783B08" w:rsidP="00783B08">
            <w:pPr>
              <w:rPr>
                <w:sz w:val="20"/>
                <w:szCs w:val="20"/>
              </w:rPr>
            </w:pPr>
            <w:r w:rsidRPr="00DF65E8">
              <w:rPr>
                <w:sz w:val="20"/>
                <w:szCs w:val="20"/>
              </w:rPr>
              <w:t>SW Region Nutrition Agents: Mandy Armentor, MS, RD, LDN, FCS Regional Coordinator; Shatonia McCarty, MS, RD, LDN; Becky Gautreaux, MA, RD, LDN; Tiffany Williams, MS, RD, LDN; Amanda Gibson, RDN; Jessica Randazzo; Maria Gonzales</w:t>
            </w:r>
            <w:r>
              <w:rPr>
                <w:sz w:val="20"/>
                <w:szCs w:val="20"/>
              </w:rPr>
              <w:t>; Tamika Jones</w:t>
            </w:r>
          </w:p>
        </w:tc>
      </w:tr>
    </w:tbl>
    <w:p w14:paraId="115607C7" w14:textId="77777777" w:rsidR="009C2DF6" w:rsidRDefault="009C2DF6" w:rsidP="00132A18"/>
    <w:sectPr w:rsidR="009C2DF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CF816" w14:textId="77777777" w:rsidR="00A4404D" w:rsidRDefault="00A4404D" w:rsidP="004E7B08">
      <w:pPr>
        <w:spacing w:after="0" w:line="240" w:lineRule="auto"/>
      </w:pPr>
      <w:r>
        <w:separator/>
      </w:r>
    </w:p>
  </w:endnote>
  <w:endnote w:type="continuationSeparator" w:id="0">
    <w:p w14:paraId="7472A80C" w14:textId="77777777" w:rsidR="00A4404D" w:rsidRDefault="00A4404D" w:rsidP="004E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6A422" w14:textId="77777777" w:rsidR="00CE2025" w:rsidRPr="004E7B08" w:rsidRDefault="00CE2025" w:rsidP="000220AA">
    <w:pPr>
      <w:pStyle w:val="Footer"/>
      <w:rPr>
        <w:rFonts w:ascii="Arial" w:hAnsi="Arial" w:cs="Arial"/>
        <w:sz w:val="16"/>
        <w:szCs w:val="16"/>
      </w:rPr>
    </w:pPr>
    <w:r w:rsidRPr="004E7B08">
      <w:rPr>
        <w:rFonts w:ascii="Arial" w:hAnsi="Arial" w:cs="Arial"/>
        <w:sz w:val="16"/>
        <w:szCs w:val="16"/>
      </w:rPr>
      <w:t>Issued in furtherance of Cooperative Extension work, Acts of Congress of May 8 and June 30, 1914, in cooperation with the United States Department of Agriculture. The Louisiana Cooperative Extension Service provides equal opportunities in programs and employment.</w:t>
    </w:r>
  </w:p>
  <w:p w14:paraId="2D235DBB" w14:textId="77777777" w:rsidR="00CE2025" w:rsidRDefault="00CE2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98A96" w14:textId="77777777" w:rsidR="00A4404D" w:rsidRDefault="00A4404D" w:rsidP="004E7B08">
      <w:pPr>
        <w:spacing w:after="0" w:line="240" w:lineRule="auto"/>
      </w:pPr>
      <w:r>
        <w:separator/>
      </w:r>
    </w:p>
  </w:footnote>
  <w:footnote w:type="continuationSeparator" w:id="0">
    <w:p w14:paraId="23653DE2" w14:textId="77777777" w:rsidR="00A4404D" w:rsidRDefault="00A4404D" w:rsidP="004E7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C43B2"/>
    <w:multiLevelType w:val="hybridMultilevel"/>
    <w:tmpl w:val="79A2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11CCA"/>
    <w:multiLevelType w:val="multilevel"/>
    <w:tmpl w:val="693C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BE3BEC"/>
    <w:multiLevelType w:val="hybridMultilevel"/>
    <w:tmpl w:val="1E5640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9FE073F"/>
    <w:multiLevelType w:val="hybridMultilevel"/>
    <w:tmpl w:val="AAFE6C1C"/>
    <w:lvl w:ilvl="0" w:tplc="2DA2FFA2">
      <w:start w:val="1"/>
      <w:numFmt w:val="decimal"/>
      <w:lvlText w:val="%1."/>
      <w:lvlJc w:val="left"/>
      <w:pPr>
        <w:ind w:left="720" w:hanging="360"/>
      </w:pPr>
      <w:rPr>
        <w:rFonts w:hint="default"/>
        <w:b w:val="0"/>
        <w:color w:val="4D4D4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615374"/>
    <w:multiLevelType w:val="hybridMultilevel"/>
    <w:tmpl w:val="AE266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NzW3MDUyMTUxMDBT0lEKTi0uzszPAymwrAUAlhlKDywAAAA="/>
  </w:docVars>
  <w:rsids>
    <w:rsidRoot w:val="006A2998"/>
    <w:rsid w:val="000054BA"/>
    <w:rsid w:val="000220AA"/>
    <w:rsid w:val="00052061"/>
    <w:rsid w:val="00081256"/>
    <w:rsid w:val="00084306"/>
    <w:rsid w:val="000B35D7"/>
    <w:rsid w:val="000E39E9"/>
    <w:rsid w:val="000F53F6"/>
    <w:rsid w:val="00121204"/>
    <w:rsid w:val="001323B1"/>
    <w:rsid w:val="00132A18"/>
    <w:rsid w:val="001454B2"/>
    <w:rsid w:val="00154DCD"/>
    <w:rsid w:val="001672F7"/>
    <w:rsid w:val="001C0202"/>
    <w:rsid w:val="001C061F"/>
    <w:rsid w:val="001F492A"/>
    <w:rsid w:val="002073F8"/>
    <w:rsid w:val="0021534E"/>
    <w:rsid w:val="00245878"/>
    <w:rsid w:val="0026306C"/>
    <w:rsid w:val="002B6478"/>
    <w:rsid w:val="002E758B"/>
    <w:rsid w:val="00365121"/>
    <w:rsid w:val="00387486"/>
    <w:rsid w:val="003C2353"/>
    <w:rsid w:val="003C57BB"/>
    <w:rsid w:val="003E51E8"/>
    <w:rsid w:val="003E79D4"/>
    <w:rsid w:val="003F2FC2"/>
    <w:rsid w:val="00417407"/>
    <w:rsid w:val="00487D7A"/>
    <w:rsid w:val="00493371"/>
    <w:rsid w:val="00494DD6"/>
    <w:rsid w:val="004E7B08"/>
    <w:rsid w:val="00512163"/>
    <w:rsid w:val="00534907"/>
    <w:rsid w:val="00550734"/>
    <w:rsid w:val="005524D2"/>
    <w:rsid w:val="00561ADC"/>
    <w:rsid w:val="0058347E"/>
    <w:rsid w:val="00592575"/>
    <w:rsid w:val="005E44DA"/>
    <w:rsid w:val="00612CDE"/>
    <w:rsid w:val="006A2998"/>
    <w:rsid w:val="006C008C"/>
    <w:rsid w:val="006D36A6"/>
    <w:rsid w:val="006F1455"/>
    <w:rsid w:val="00714C06"/>
    <w:rsid w:val="00734DC4"/>
    <w:rsid w:val="00783B08"/>
    <w:rsid w:val="007C1148"/>
    <w:rsid w:val="007F239E"/>
    <w:rsid w:val="00822D1F"/>
    <w:rsid w:val="0087292F"/>
    <w:rsid w:val="008F7018"/>
    <w:rsid w:val="008F76E0"/>
    <w:rsid w:val="00924ABA"/>
    <w:rsid w:val="00927001"/>
    <w:rsid w:val="0093348B"/>
    <w:rsid w:val="00936994"/>
    <w:rsid w:val="00941BD1"/>
    <w:rsid w:val="00945D12"/>
    <w:rsid w:val="009A2294"/>
    <w:rsid w:val="009B6F05"/>
    <w:rsid w:val="009C2DF6"/>
    <w:rsid w:val="009C5C87"/>
    <w:rsid w:val="00A03B53"/>
    <w:rsid w:val="00A26D10"/>
    <w:rsid w:val="00A436BB"/>
    <w:rsid w:val="00A4404D"/>
    <w:rsid w:val="00A83D4A"/>
    <w:rsid w:val="00A8455C"/>
    <w:rsid w:val="00A85AAB"/>
    <w:rsid w:val="00AB25B8"/>
    <w:rsid w:val="00AF6D04"/>
    <w:rsid w:val="00B03079"/>
    <w:rsid w:val="00B20481"/>
    <w:rsid w:val="00B279CA"/>
    <w:rsid w:val="00B71DD0"/>
    <w:rsid w:val="00B76F10"/>
    <w:rsid w:val="00B82787"/>
    <w:rsid w:val="00BD4534"/>
    <w:rsid w:val="00BF5F4B"/>
    <w:rsid w:val="00C14AC8"/>
    <w:rsid w:val="00C41429"/>
    <w:rsid w:val="00C6775C"/>
    <w:rsid w:val="00C7324E"/>
    <w:rsid w:val="00C86465"/>
    <w:rsid w:val="00CB277D"/>
    <w:rsid w:val="00CC27F2"/>
    <w:rsid w:val="00CE2025"/>
    <w:rsid w:val="00CE23CC"/>
    <w:rsid w:val="00D303AD"/>
    <w:rsid w:val="00D612F5"/>
    <w:rsid w:val="00D677DD"/>
    <w:rsid w:val="00DC1EED"/>
    <w:rsid w:val="00DD64E8"/>
    <w:rsid w:val="00DF65E8"/>
    <w:rsid w:val="00E35AC6"/>
    <w:rsid w:val="00E521D8"/>
    <w:rsid w:val="00E671EA"/>
    <w:rsid w:val="00E71EFA"/>
    <w:rsid w:val="00EB7ACA"/>
    <w:rsid w:val="00EC1566"/>
    <w:rsid w:val="00F10CE9"/>
    <w:rsid w:val="00F31BC6"/>
    <w:rsid w:val="00F37BA6"/>
    <w:rsid w:val="00F440A5"/>
    <w:rsid w:val="00F571D4"/>
    <w:rsid w:val="00F65230"/>
    <w:rsid w:val="00F70D9B"/>
    <w:rsid w:val="00F81EFD"/>
    <w:rsid w:val="00F935A8"/>
    <w:rsid w:val="00FC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AC4872"/>
  <w15:chartTrackingRefBased/>
  <w15:docId w15:val="{BDFFE47A-9CE2-47CA-8542-71C8B0A2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A29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99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E7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B08"/>
  </w:style>
  <w:style w:type="paragraph" w:styleId="Footer">
    <w:name w:val="footer"/>
    <w:basedOn w:val="Normal"/>
    <w:link w:val="FooterChar"/>
    <w:uiPriority w:val="99"/>
    <w:unhideWhenUsed/>
    <w:rsid w:val="004E7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B08"/>
  </w:style>
  <w:style w:type="paragraph" w:styleId="ListParagraph">
    <w:name w:val="List Paragraph"/>
    <w:basedOn w:val="Normal"/>
    <w:uiPriority w:val="34"/>
    <w:qFormat/>
    <w:rsid w:val="00DC1EED"/>
    <w:pPr>
      <w:spacing w:line="240" w:lineRule="auto"/>
      <w:ind w:left="720"/>
      <w:contextualSpacing/>
      <w:jc w:val="center"/>
    </w:pPr>
    <w:rPr>
      <w:rFonts w:asciiTheme="minorHAnsi" w:hAnsiTheme="minorHAnsi" w:cstheme="minorBidi"/>
      <w:sz w:val="22"/>
      <w:szCs w:val="22"/>
    </w:rPr>
  </w:style>
  <w:style w:type="character" w:styleId="Hyperlink">
    <w:name w:val="Hyperlink"/>
    <w:basedOn w:val="DefaultParagraphFont"/>
    <w:uiPriority w:val="99"/>
    <w:unhideWhenUsed/>
    <w:rsid w:val="00FC05B5"/>
    <w:rPr>
      <w:color w:val="0563C1" w:themeColor="hyperlink"/>
      <w:u w:val="single"/>
    </w:rPr>
  </w:style>
  <w:style w:type="character" w:styleId="CommentReference">
    <w:name w:val="annotation reference"/>
    <w:basedOn w:val="DefaultParagraphFont"/>
    <w:uiPriority w:val="99"/>
    <w:semiHidden/>
    <w:unhideWhenUsed/>
    <w:rsid w:val="000F53F6"/>
    <w:rPr>
      <w:sz w:val="16"/>
      <w:szCs w:val="16"/>
    </w:rPr>
  </w:style>
  <w:style w:type="paragraph" w:styleId="CommentText">
    <w:name w:val="annotation text"/>
    <w:basedOn w:val="Normal"/>
    <w:link w:val="CommentTextChar"/>
    <w:uiPriority w:val="99"/>
    <w:semiHidden/>
    <w:unhideWhenUsed/>
    <w:rsid w:val="000F53F6"/>
    <w:pPr>
      <w:spacing w:line="240" w:lineRule="auto"/>
    </w:pPr>
    <w:rPr>
      <w:sz w:val="20"/>
      <w:szCs w:val="20"/>
    </w:rPr>
  </w:style>
  <w:style w:type="character" w:customStyle="1" w:styleId="CommentTextChar">
    <w:name w:val="Comment Text Char"/>
    <w:basedOn w:val="DefaultParagraphFont"/>
    <w:link w:val="CommentText"/>
    <w:uiPriority w:val="99"/>
    <w:semiHidden/>
    <w:rsid w:val="000F53F6"/>
    <w:rPr>
      <w:sz w:val="20"/>
      <w:szCs w:val="20"/>
    </w:rPr>
  </w:style>
  <w:style w:type="paragraph" w:styleId="CommentSubject">
    <w:name w:val="annotation subject"/>
    <w:basedOn w:val="CommentText"/>
    <w:next w:val="CommentText"/>
    <w:link w:val="CommentSubjectChar"/>
    <w:uiPriority w:val="99"/>
    <w:semiHidden/>
    <w:unhideWhenUsed/>
    <w:rsid w:val="000F53F6"/>
    <w:rPr>
      <w:b/>
      <w:bCs/>
    </w:rPr>
  </w:style>
  <w:style w:type="character" w:customStyle="1" w:styleId="CommentSubjectChar">
    <w:name w:val="Comment Subject Char"/>
    <w:basedOn w:val="CommentTextChar"/>
    <w:link w:val="CommentSubject"/>
    <w:uiPriority w:val="99"/>
    <w:semiHidden/>
    <w:rsid w:val="000F53F6"/>
    <w:rPr>
      <w:b/>
      <w:bCs/>
      <w:sz w:val="20"/>
      <w:szCs w:val="20"/>
    </w:rPr>
  </w:style>
  <w:style w:type="paragraph" w:styleId="BalloonText">
    <w:name w:val="Balloon Text"/>
    <w:basedOn w:val="Normal"/>
    <w:link w:val="BalloonTextChar"/>
    <w:uiPriority w:val="99"/>
    <w:semiHidden/>
    <w:unhideWhenUsed/>
    <w:rsid w:val="000F5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3F6"/>
    <w:rPr>
      <w:rFonts w:ascii="Segoe UI" w:hAnsi="Segoe UI" w:cs="Segoe UI"/>
      <w:sz w:val="18"/>
      <w:szCs w:val="18"/>
    </w:rPr>
  </w:style>
  <w:style w:type="paragraph" w:styleId="Caption">
    <w:name w:val="caption"/>
    <w:basedOn w:val="Normal"/>
    <w:next w:val="Normal"/>
    <w:uiPriority w:val="35"/>
    <w:unhideWhenUsed/>
    <w:qFormat/>
    <w:rsid w:val="000F53F6"/>
    <w:pPr>
      <w:spacing w:after="200" w:line="240" w:lineRule="auto"/>
    </w:pPr>
    <w:rPr>
      <w:i/>
      <w:iCs/>
      <w:color w:val="44546A" w:themeColor="text2"/>
      <w:sz w:val="18"/>
      <w:szCs w:val="18"/>
    </w:rPr>
  </w:style>
  <w:style w:type="paragraph" w:styleId="NormalWeb">
    <w:name w:val="Normal (Web)"/>
    <w:basedOn w:val="Normal"/>
    <w:uiPriority w:val="99"/>
    <w:semiHidden/>
    <w:unhideWhenUsed/>
    <w:rsid w:val="00936994"/>
    <w:pPr>
      <w:spacing w:before="100" w:beforeAutospacing="1" w:after="100" w:afterAutospacing="1" w:line="240" w:lineRule="auto"/>
    </w:pPr>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95473">
      <w:bodyDiv w:val="1"/>
      <w:marLeft w:val="0"/>
      <w:marRight w:val="0"/>
      <w:marTop w:val="0"/>
      <w:marBottom w:val="0"/>
      <w:divBdr>
        <w:top w:val="none" w:sz="0" w:space="0" w:color="auto"/>
        <w:left w:val="none" w:sz="0" w:space="0" w:color="auto"/>
        <w:bottom w:val="none" w:sz="0" w:space="0" w:color="auto"/>
        <w:right w:val="none" w:sz="0" w:space="0" w:color="auto"/>
      </w:divBdr>
    </w:div>
    <w:div w:id="508375503">
      <w:bodyDiv w:val="1"/>
      <w:marLeft w:val="0"/>
      <w:marRight w:val="0"/>
      <w:marTop w:val="0"/>
      <w:marBottom w:val="0"/>
      <w:divBdr>
        <w:top w:val="none" w:sz="0" w:space="0" w:color="auto"/>
        <w:left w:val="none" w:sz="0" w:space="0" w:color="auto"/>
        <w:bottom w:val="none" w:sz="0" w:space="0" w:color="auto"/>
        <w:right w:val="none" w:sz="0" w:space="0" w:color="auto"/>
      </w:divBdr>
    </w:div>
    <w:div w:id="827133383">
      <w:bodyDiv w:val="1"/>
      <w:marLeft w:val="0"/>
      <w:marRight w:val="0"/>
      <w:marTop w:val="0"/>
      <w:marBottom w:val="0"/>
      <w:divBdr>
        <w:top w:val="none" w:sz="0" w:space="0" w:color="auto"/>
        <w:left w:val="none" w:sz="0" w:space="0" w:color="auto"/>
        <w:bottom w:val="none" w:sz="0" w:space="0" w:color="auto"/>
        <w:right w:val="none" w:sz="0" w:space="0" w:color="auto"/>
      </w:divBdr>
    </w:div>
    <w:div w:id="1868524550">
      <w:bodyDiv w:val="1"/>
      <w:marLeft w:val="0"/>
      <w:marRight w:val="0"/>
      <w:marTop w:val="0"/>
      <w:marBottom w:val="0"/>
      <w:divBdr>
        <w:top w:val="none" w:sz="0" w:space="0" w:color="auto"/>
        <w:left w:val="none" w:sz="0" w:space="0" w:color="auto"/>
        <w:bottom w:val="none" w:sz="0" w:space="0" w:color="auto"/>
        <w:right w:val="none" w:sz="0" w:space="0" w:color="auto"/>
      </w:divBdr>
    </w:div>
    <w:div w:id="213555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suagcent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hoosemyplate.gov/recipes/supplemental-nutrition-assistance-program-snap/roast-turkey-breast-rosemary-sage-and-thy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606C7-7391-47B1-8F65-1D4F1737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Tiffany</dc:creator>
  <cp:keywords/>
  <dc:description/>
  <cp:lastModifiedBy>Trahan, Tammy D.</cp:lastModifiedBy>
  <cp:revision>2</cp:revision>
  <dcterms:created xsi:type="dcterms:W3CDTF">2020-12-10T21:33:00Z</dcterms:created>
  <dcterms:modified xsi:type="dcterms:W3CDTF">2020-12-10T21:33:00Z</dcterms:modified>
</cp:coreProperties>
</file>